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39" w:rsidRPr="008E68BD" w:rsidRDefault="008E68BD">
      <w:pPr>
        <w:rPr>
          <w:rFonts w:ascii="Times New Roman" w:hAnsi="Times New Roman" w:cs="Times New Roman"/>
          <w:b/>
          <w:color w:val="00B0F0"/>
          <w:sz w:val="32"/>
          <w:szCs w:val="32"/>
        </w:rPr>
      </w:pPr>
      <w:r w:rsidRPr="008E68BD">
        <w:rPr>
          <w:rFonts w:ascii="Times New Roman" w:hAnsi="Times New Roman" w:cs="Times New Roman"/>
          <w:b/>
          <w:color w:val="00B0F0"/>
          <w:sz w:val="32"/>
          <w:szCs w:val="32"/>
        </w:rPr>
        <w:t>HARMONOGRAM KLASYFIKOWANIA UCZNIÓW 2022/2023</w:t>
      </w:r>
      <w:bookmarkStart w:id="0" w:name="_GoBack"/>
      <w:bookmarkEnd w:id="0"/>
    </w:p>
    <w:p w:rsidR="008E68BD" w:rsidRPr="008E68BD" w:rsidRDefault="008E68BD" w:rsidP="008E68B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E68BD">
        <w:rPr>
          <w:rFonts w:ascii="Times New Roman" w:eastAsia="Calibri" w:hAnsi="Times New Roman" w:cs="Times New Roman"/>
          <w:b/>
          <w:sz w:val="24"/>
          <w:szCs w:val="24"/>
        </w:rPr>
        <w:t>Przedszkole: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40"/>
        <w:gridCol w:w="5448"/>
      </w:tblGrid>
      <w:tr w:rsidR="008E68BD" w:rsidRPr="008E68BD" w:rsidTr="00A167B3">
        <w:tc>
          <w:tcPr>
            <w:tcW w:w="4077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Wstępna obserwacja</w:t>
            </w:r>
          </w:p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 października 2022</w:t>
            </w:r>
          </w:p>
        </w:tc>
      </w:tr>
      <w:tr w:rsidR="008E68BD" w:rsidRPr="008E68BD" w:rsidTr="00A167B3">
        <w:tc>
          <w:tcPr>
            <w:tcW w:w="4077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Gotowość szkolna</w:t>
            </w:r>
          </w:p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 kwietnia 2023</w:t>
            </w:r>
          </w:p>
        </w:tc>
      </w:tr>
      <w:tr w:rsidR="008E68BD" w:rsidRPr="008E68BD" w:rsidTr="00A167B3">
        <w:tc>
          <w:tcPr>
            <w:tcW w:w="4077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Wyniki obserwacji końcowej</w:t>
            </w:r>
          </w:p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czerwiec 2023</w:t>
            </w:r>
          </w:p>
        </w:tc>
      </w:tr>
    </w:tbl>
    <w:p w:rsidR="008E68BD" w:rsidRPr="008E68BD" w:rsidRDefault="008E68BD" w:rsidP="008E68BD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8E68BD">
        <w:rPr>
          <w:rFonts w:ascii="Times New Roman" w:eastAsia="Calibri" w:hAnsi="Times New Roman" w:cs="Times New Roman"/>
          <w:b/>
          <w:sz w:val="28"/>
          <w:szCs w:val="28"/>
        </w:rPr>
        <w:t>Szkoła: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23"/>
        <w:gridCol w:w="14"/>
        <w:gridCol w:w="5151"/>
      </w:tblGrid>
      <w:tr w:rsidR="008E68BD" w:rsidRPr="008E68BD" w:rsidTr="00A167B3">
        <w:tc>
          <w:tcPr>
            <w:tcW w:w="9889" w:type="dxa"/>
            <w:gridSpan w:val="3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 półrocze</w:t>
            </w:r>
          </w:p>
        </w:tc>
      </w:tr>
      <w:tr w:rsidR="008E68BD" w:rsidRPr="008E68BD" w:rsidTr="00A167B3">
        <w:tc>
          <w:tcPr>
            <w:tcW w:w="4335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Przekazanie informacji o przewidywanych ocenach niedostatecznych i nagannym zachowaniu</w:t>
            </w:r>
          </w:p>
        </w:tc>
        <w:tc>
          <w:tcPr>
            <w:tcW w:w="5554" w:type="dxa"/>
            <w:gridSpan w:val="2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grudnia 2023 r.</w:t>
            </w:r>
          </w:p>
        </w:tc>
      </w:tr>
      <w:tr w:rsidR="008E68BD" w:rsidRPr="008E68BD" w:rsidTr="00A167B3">
        <w:tc>
          <w:tcPr>
            <w:tcW w:w="4335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Przekazanie informacji o przewidywanych ocenach i ocenach zachowania</w:t>
            </w:r>
          </w:p>
        </w:tc>
        <w:tc>
          <w:tcPr>
            <w:tcW w:w="5554" w:type="dxa"/>
            <w:gridSpan w:val="2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 grudnia 2022 r.</w:t>
            </w:r>
          </w:p>
        </w:tc>
      </w:tr>
      <w:tr w:rsidR="008E68BD" w:rsidRPr="008E68BD" w:rsidTr="00A167B3">
        <w:tc>
          <w:tcPr>
            <w:tcW w:w="4335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Wystawienie śródrocznych ocen klasyfikacyjnych i ocen zachowania</w:t>
            </w:r>
          </w:p>
        </w:tc>
        <w:tc>
          <w:tcPr>
            <w:tcW w:w="5554" w:type="dxa"/>
            <w:gridSpan w:val="2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stycznia 2023r.</w:t>
            </w:r>
          </w:p>
        </w:tc>
      </w:tr>
      <w:tr w:rsidR="008E68BD" w:rsidRPr="008E68BD" w:rsidTr="00A167B3">
        <w:tc>
          <w:tcPr>
            <w:tcW w:w="4335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Konferencja klasyfikacyjna</w:t>
            </w:r>
          </w:p>
        </w:tc>
        <w:tc>
          <w:tcPr>
            <w:tcW w:w="5554" w:type="dxa"/>
            <w:gridSpan w:val="2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stycznia 2023r.</w:t>
            </w:r>
          </w:p>
        </w:tc>
      </w:tr>
      <w:tr w:rsidR="008E68BD" w:rsidRPr="008E68BD" w:rsidTr="00A167B3">
        <w:tc>
          <w:tcPr>
            <w:tcW w:w="4335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Zebranie rodziców</w:t>
            </w:r>
          </w:p>
        </w:tc>
        <w:tc>
          <w:tcPr>
            <w:tcW w:w="5554" w:type="dxa"/>
            <w:gridSpan w:val="2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stycznia 2023r.</w:t>
            </w:r>
          </w:p>
        </w:tc>
      </w:tr>
      <w:tr w:rsidR="008E68BD" w:rsidRPr="008E68BD" w:rsidTr="00A167B3">
        <w:tc>
          <w:tcPr>
            <w:tcW w:w="9889" w:type="dxa"/>
            <w:gridSpan w:val="3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II półrocze</w:t>
            </w:r>
          </w:p>
        </w:tc>
      </w:tr>
      <w:tr w:rsidR="008E68BD" w:rsidRPr="008E68BD" w:rsidTr="00A167B3">
        <w:tc>
          <w:tcPr>
            <w:tcW w:w="4350" w:type="dxa"/>
            <w:gridSpan w:val="2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Przekazanie informacji o przewidywanych ocenach niedostatecznych i nagannym zachowaniu</w:t>
            </w:r>
          </w:p>
        </w:tc>
        <w:tc>
          <w:tcPr>
            <w:tcW w:w="5539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maja 2023 r.</w:t>
            </w:r>
          </w:p>
        </w:tc>
      </w:tr>
      <w:tr w:rsidR="008E68BD" w:rsidRPr="008E68BD" w:rsidTr="00A167B3">
        <w:tc>
          <w:tcPr>
            <w:tcW w:w="4350" w:type="dxa"/>
            <w:gridSpan w:val="2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Przekazanie informacji o przewidywanych ocenach i ocenach zachowania</w:t>
            </w:r>
          </w:p>
        </w:tc>
        <w:tc>
          <w:tcPr>
            <w:tcW w:w="5539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czerwca 2023 r.</w:t>
            </w:r>
          </w:p>
        </w:tc>
      </w:tr>
      <w:tr w:rsidR="008E68BD" w:rsidRPr="008E68BD" w:rsidTr="00A167B3">
        <w:tc>
          <w:tcPr>
            <w:tcW w:w="4350" w:type="dxa"/>
            <w:gridSpan w:val="2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Wystawienie rocznych ocen klasyfikacyjnych ocen zachowania</w:t>
            </w:r>
          </w:p>
        </w:tc>
        <w:tc>
          <w:tcPr>
            <w:tcW w:w="5539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 czerwca 2023r.</w:t>
            </w:r>
          </w:p>
        </w:tc>
      </w:tr>
      <w:tr w:rsidR="008E68BD" w:rsidRPr="008E68BD" w:rsidTr="00A167B3">
        <w:tc>
          <w:tcPr>
            <w:tcW w:w="4350" w:type="dxa"/>
            <w:gridSpan w:val="2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sz w:val="24"/>
                <w:szCs w:val="24"/>
              </w:rPr>
              <w:t>Konferencja klasyfikacyjna</w:t>
            </w:r>
          </w:p>
        </w:tc>
        <w:tc>
          <w:tcPr>
            <w:tcW w:w="5539" w:type="dxa"/>
            <w:shd w:val="clear" w:color="auto" w:fill="auto"/>
          </w:tcPr>
          <w:p w:rsidR="008E68BD" w:rsidRPr="008E68BD" w:rsidRDefault="008E68BD" w:rsidP="008E68B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68B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19 czerwca 2022r.</w:t>
            </w:r>
          </w:p>
        </w:tc>
      </w:tr>
    </w:tbl>
    <w:p w:rsidR="008E68BD" w:rsidRDefault="008E68BD"/>
    <w:sectPr w:rsidR="008E6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FC"/>
    <w:rsid w:val="001B2A39"/>
    <w:rsid w:val="00265AE1"/>
    <w:rsid w:val="004C3AFC"/>
    <w:rsid w:val="008E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Homa</dc:creator>
  <cp:lastModifiedBy>Ewa Homa</cp:lastModifiedBy>
  <cp:revision>3</cp:revision>
  <dcterms:created xsi:type="dcterms:W3CDTF">2022-09-01T10:16:00Z</dcterms:created>
  <dcterms:modified xsi:type="dcterms:W3CDTF">2022-09-01T10:21:00Z</dcterms:modified>
</cp:coreProperties>
</file>