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5EB58" w14:textId="17B8E4AA" w:rsidR="00CD71D1" w:rsidRDefault="00CD71D1" w:rsidP="00CD71D1">
      <w:pPr>
        <w:pStyle w:val="Teksttreci0"/>
        <w:spacing w:after="0" w:line="240" w:lineRule="auto"/>
      </w:pPr>
      <w:r>
        <w:t>Z</w:t>
      </w:r>
      <w:r w:rsidR="005036CF">
        <w:t>SZP</w:t>
      </w:r>
      <w:r>
        <w:tab/>
      </w:r>
      <w:r>
        <w:tab/>
      </w:r>
      <w:r>
        <w:tab/>
      </w:r>
      <w:r>
        <w:tab/>
      </w:r>
      <w:r>
        <w:tab/>
      </w:r>
      <w:r>
        <w:tab/>
        <w:t xml:space="preserve">      </w:t>
      </w:r>
      <w:r w:rsidR="009F09B9">
        <w:t>Zabłocie</w:t>
      </w:r>
      <w:r>
        <w:t xml:space="preserve">, dn. </w:t>
      </w:r>
      <w:r w:rsidR="009F09B9">
        <w:t xml:space="preserve">1 </w:t>
      </w:r>
      <w:r>
        <w:t xml:space="preserve"> </w:t>
      </w:r>
      <w:r w:rsidR="009F09B9">
        <w:t>lipca</w:t>
      </w:r>
      <w:r>
        <w:t xml:space="preserve"> 2021 r.</w:t>
      </w:r>
    </w:p>
    <w:p w14:paraId="35426E0E" w14:textId="77777777" w:rsidR="00CD71D1" w:rsidRDefault="00CD71D1" w:rsidP="00CD71D1">
      <w:pPr>
        <w:pStyle w:val="Teksttreci0"/>
        <w:spacing w:after="0" w:line="240" w:lineRule="auto"/>
      </w:pPr>
    </w:p>
    <w:p w14:paraId="5084E434" w14:textId="77777777" w:rsidR="00CD71D1" w:rsidRDefault="00CD71D1" w:rsidP="00CD71D1">
      <w:pPr>
        <w:pStyle w:val="Teksttreci0"/>
        <w:spacing w:after="0" w:line="240" w:lineRule="auto"/>
      </w:pPr>
    </w:p>
    <w:p w14:paraId="0E1E4294" w14:textId="359111B9" w:rsidR="00D40186" w:rsidRDefault="00CD71D1" w:rsidP="00CD71D1">
      <w:pPr>
        <w:pStyle w:val="Teksttreci0"/>
        <w:spacing w:after="200"/>
        <w:jc w:val="center"/>
        <w:rPr>
          <w:b/>
          <w:bCs/>
        </w:rPr>
      </w:pPr>
      <w:r>
        <w:rPr>
          <w:b/>
          <w:bCs/>
        </w:rPr>
        <w:t xml:space="preserve">Dyrektor Zespołu </w:t>
      </w:r>
      <w:r w:rsidR="00ED3207">
        <w:rPr>
          <w:b/>
          <w:bCs/>
        </w:rPr>
        <w:t>Szkolno-Przedszkolnego w Zabłociu</w:t>
      </w:r>
      <w:r w:rsidR="00E02D2B">
        <w:rPr>
          <w:b/>
          <w:bCs/>
        </w:rPr>
        <w:t xml:space="preserve"> </w:t>
      </w:r>
    </w:p>
    <w:p w14:paraId="153385EC" w14:textId="4C99F2AB" w:rsidR="00CD71D1" w:rsidRDefault="00ED3207" w:rsidP="00CD71D1">
      <w:pPr>
        <w:pStyle w:val="Teksttreci0"/>
        <w:spacing w:after="200"/>
        <w:jc w:val="center"/>
      </w:pPr>
      <w:r>
        <w:rPr>
          <w:b/>
          <w:bCs/>
        </w:rPr>
        <w:t xml:space="preserve"> </w:t>
      </w:r>
      <w:r w:rsidR="00CD71D1">
        <w:rPr>
          <w:b/>
          <w:bCs/>
        </w:rPr>
        <w:t>ogłasza nabór</w:t>
      </w:r>
      <w:r w:rsidR="00D40186">
        <w:rPr>
          <w:b/>
          <w:bCs/>
        </w:rPr>
        <w:t xml:space="preserve"> </w:t>
      </w:r>
      <w:r w:rsidR="00CD71D1">
        <w:rPr>
          <w:b/>
          <w:bCs/>
        </w:rPr>
        <w:t>ofert na realizację zadania:</w:t>
      </w:r>
    </w:p>
    <w:p w14:paraId="166CF7B5" w14:textId="1087D82E" w:rsidR="009F09B9" w:rsidRDefault="005036CF" w:rsidP="00CD71D1">
      <w:pPr>
        <w:pStyle w:val="Teksttreci0"/>
        <w:spacing w:after="0" w:line="240" w:lineRule="auto"/>
        <w:jc w:val="center"/>
        <w:rPr>
          <w:b/>
          <w:bCs/>
        </w:rPr>
      </w:pPr>
      <w:r>
        <w:rPr>
          <w:b/>
          <w:bCs/>
        </w:rPr>
        <w:t>Wykonanie</w:t>
      </w:r>
      <w:r w:rsidR="00CD71D1">
        <w:rPr>
          <w:b/>
          <w:bCs/>
        </w:rPr>
        <w:t xml:space="preserve"> zadań związanych </w:t>
      </w:r>
      <w:r w:rsidR="002276F6">
        <w:rPr>
          <w:b/>
          <w:bCs/>
        </w:rPr>
        <w:t xml:space="preserve">z  wyposażeniem pracowni </w:t>
      </w:r>
      <w:proofErr w:type="spellStart"/>
      <w:r w:rsidR="002276F6">
        <w:rPr>
          <w:b/>
          <w:bCs/>
        </w:rPr>
        <w:t>matematyczno</w:t>
      </w:r>
      <w:proofErr w:type="spellEnd"/>
      <w:r w:rsidR="002276F6">
        <w:rPr>
          <w:b/>
          <w:bCs/>
        </w:rPr>
        <w:t xml:space="preserve"> – przyrodniczej </w:t>
      </w:r>
      <w:r w:rsidR="00F26959">
        <w:rPr>
          <w:b/>
          <w:bCs/>
        </w:rPr>
        <w:t>w Zespole Szkolno-Przedszkolnym w Zabłociu w ramach projektu</w:t>
      </w:r>
    </w:p>
    <w:p w14:paraId="74A558D7" w14:textId="4E25F0B4" w:rsidR="00CD71D1" w:rsidRDefault="00CD71D1" w:rsidP="00CD71D1">
      <w:pPr>
        <w:pStyle w:val="Teksttreci0"/>
        <w:spacing w:after="0" w:line="240" w:lineRule="auto"/>
        <w:jc w:val="center"/>
      </w:pPr>
      <w:r>
        <w:rPr>
          <w:b/>
          <w:bCs/>
        </w:rPr>
        <w:t xml:space="preserve"> „</w:t>
      </w:r>
      <w:r w:rsidR="009B60BA">
        <w:rPr>
          <w:b/>
          <w:bCs/>
        </w:rPr>
        <w:t>Wzmocnienie potencjału edukacyjnego w Zespole Szkolno-Przedszkolnym w Zabłociu</w:t>
      </w:r>
      <w:r>
        <w:rPr>
          <w:b/>
          <w:bCs/>
        </w:rPr>
        <w:t>”</w:t>
      </w:r>
      <w:r>
        <w:rPr>
          <w:b/>
          <w:bCs/>
        </w:rPr>
        <w:br/>
        <w:t>w ramach RPO WS 2014-2020 Oś Priorytetowa nr XI Wzmocnienie potencjału edukacyjnego;</w:t>
      </w:r>
      <w:r>
        <w:rPr>
          <w:b/>
          <w:bCs/>
        </w:rPr>
        <w:br/>
        <w:t>Działanie: 11.1. Ograniczenie przedwczesnego kończenia nauki szkolnej oraz zapewnienie</w:t>
      </w:r>
      <w:r>
        <w:rPr>
          <w:b/>
          <w:bCs/>
        </w:rPr>
        <w:br/>
        <w:t xml:space="preserve">równego dostępu do dobrej jakości edukacji elementarnej, kształcenia podstawowego </w:t>
      </w:r>
      <w:r>
        <w:rPr>
          <w:b/>
          <w:bCs/>
        </w:rPr>
        <w:br/>
      </w:r>
      <w:r w:rsidR="003C687A">
        <w:rPr>
          <w:b/>
          <w:bCs/>
        </w:rPr>
        <w:t xml:space="preserve">i </w:t>
      </w:r>
      <w:r>
        <w:rPr>
          <w:b/>
          <w:bCs/>
        </w:rPr>
        <w:t>średniego; Poddziałanie: 11.1.4. Poprawa efektywności kształcenia ogólnego - konkurs;</w:t>
      </w:r>
    </w:p>
    <w:p w14:paraId="064E3375" w14:textId="77777777" w:rsidR="00CD71D1" w:rsidRDefault="00CD71D1" w:rsidP="00CD71D1">
      <w:pPr>
        <w:pStyle w:val="Teksttreci0"/>
        <w:spacing w:after="200"/>
        <w:ind w:left="1240"/>
      </w:pPr>
      <w:r>
        <w:rPr>
          <w:b/>
          <w:bCs/>
        </w:rPr>
        <w:t>współfinansowanego ze środków Europejskiego Funduszu Społecznego.</w:t>
      </w:r>
    </w:p>
    <w:p w14:paraId="0118D305" w14:textId="77777777" w:rsidR="00CD71D1" w:rsidRDefault="00CD71D1" w:rsidP="009B60BA">
      <w:pPr>
        <w:pStyle w:val="Teksttreci0"/>
        <w:spacing w:after="260"/>
        <w:ind w:left="160"/>
        <w:jc w:val="both"/>
      </w:pPr>
      <w:r>
        <w:t xml:space="preserve">Postępowanie prowadzone jest na podstawie art. 2 ust. 1 pkt 1) ustawy z dnia 11 września 2019 roku - Prawo Zamówień Publicznych (Dz. U. z 2019 r., poz. 2019 z </w:t>
      </w:r>
      <w:proofErr w:type="spellStart"/>
      <w:r>
        <w:t>późn</w:t>
      </w:r>
      <w:proofErr w:type="spellEnd"/>
      <w:r>
        <w:t>. zm.) - ustawy nie stosuje się.</w:t>
      </w:r>
    </w:p>
    <w:p w14:paraId="10654C21" w14:textId="7EA6155E" w:rsidR="00E058BD" w:rsidRDefault="00E058BD" w:rsidP="00E058BD">
      <w:pPr>
        <w:pStyle w:val="NormalnyWeb"/>
        <w:jc w:val="both"/>
        <w:rPr>
          <w:rFonts w:ascii="Arial" w:hAnsi="Arial" w:cs="Arial"/>
          <w:bCs/>
          <w:sz w:val="20"/>
          <w:szCs w:val="20"/>
        </w:rPr>
      </w:pPr>
      <w:bookmarkStart w:id="0" w:name="bookmark0"/>
      <w:r>
        <w:rPr>
          <w:rFonts w:ascii="Arial" w:hAnsi="Arial" w:cs="Arial"/>
          <w:bCs/>
          <w:sz w:val="20"/>
          <w:szCs w:val="20"/>
        </w:rPr>
        <w:t xml:space="preserve">Postępowanie prowadzone jest w trybie zapytania ofertowego na podstawie </w:t>
      </w:r>
      <w:r>
        <w:rPr>
          <w:rFonts w:ascii="Arial" w:hAnsi="Arial" w:cs="Arial"/>
          <w:bCs/>
          <w:iCs/>
          <w:sz w:val="20"/>
          <w:szCs w:val="20"/>
        </w:rPr>
        <w:t xml:space="preserve">zasad  postępowania           w przypadku udzielania zamówień publicznych przyjętych zarządzeniem dyrektora ZSPZ                             </w:t>
      </w:r>
      <w:r>
        <w:rPr>
          <w:rFonts w:ascii="Arial" w:hAnsi="Arial" w:cs="Arial"/>
          <w:bCs/>
          <w:sz w:val="20"/>
          <w:szCs w:val="20"/>
        </w:rPr>
        <w:t xml:space="preserve"> z zachowaniem Wytycznych w zakresie kwalifikowalności wydatków w ramach Europejskiego Funduszu Rozwoju Regionalnego, Europejskiego Funduszu Społecznego oraz Funduszu Spójności na lata 2014-2020</w:t>
      </w:r>
    </w:p>
    <w:p w14:paraId="095A778E" w14:textId="77777777" w:rsidR="00CD71D1" w:rsidRDefault="00CD71D1" w:rsidP="009B60BA">
      <w:pPr>
        <w:pStyle w:val="Nagwek10"/>
        <w:keepNext/>
        <w:keepLines/>
        <w:ind w:firstLine="160"/>
        <w:jc w:val="both"/>
      </w:pPr>
      <w:r>
        <w:t xml:space="preserve">CZĘŚĆ I. </w:t>
      </w:r>
      <w:r>
        <w:rPr>
          <w:u w:val="single"/>
        </w:rPr>
        <w:t>OPIS PRZEDMIOTU ZAMÓWIENIA</w:t>
      </w:r>
      <w:bookmarkEnd w:id="0"/>
    </w:p>
    <w:p w14:paraId="6EA93965" w14:textId="2D3C6D00" w:rsidR="00CD71D1" w:rsidRDefault="00CD71D1" w:rsidP="009B60BA">
      <w:pPr>
        <w:pStyle w:val="Teksttreci0"/>
        <w:spacing w:after="200"/>
        <w:ind w:left="160"/>
        <w:jc w:val="both"/>
      </w:pPr>
      <w:r>
        <w:t>Przedmiotem zamówienia jest wykona</w:t>
      </w:r>
      <w:r w:rsidR="00F26959">
        <w:t>nie us</w:t>
      </w:r>
      <w:r w:rsidR="002276F6">
        <w:t xml:space="preserve">ługi związanej z dostarczeniem doposażenia </w:t>
      </w:r>
      <w:r w:rsidR="008D4F5B">
        <w:t xml:space="preserve"> pracowni matematyczno-przyrodniczej </w:t>
      </w:r>
      <w:r>
        <w:t xml:space="preserve">w związku z realizacją projektu pn. </w:t>
      </w:r>
      <w:r w:rsidR="009B60BA">
        <w:rPr>
          <w:b/>
          <w:bCs/>
        </w:rPr>
        <w:t xml:space="preserve">„Wzmocnienie potencjału edukacyjnego w Zespole Szkolno-Przedszkolnym w Zabłociu”     </w:t>
      </w:r>
      <w:r>
        <w:t>w ramach RPO WS 2014-2020 Oś Priorytetowa nr XI Wzmocnienie potencjału edukacyjnego; Działanie: 11.1. Ograniczenie przedwczesnego kończenia nauki szkolnej oraz zapewnienie równego dostępu do dobrej jakości edukacji elementarnej, kształcenia podstawowego i średniego; Poddziałanie: 11.1.4. Poprawa efektywności kształcenia ogólnego - konkurs; współfinansowanego ze środków Eur</w:t>
      </w:r>
      <w:r w:rsidR="003E2710">
        <w:t>opejskiego Funduszu Społecznego</w:t>
      </w:r>
    </w:p>
    <w:p w14:paraId="76C737AE" w14:textId="5BB41C0F" w:rsidR="00CD71D1" w:rsidRDefault="007D1C97" w:rsidP="001326C0">
      <w:pPr>
        <w:pStyle w:val="Teksttreci0"/>
        <w:tabs>
          <w:tab w:val="left" w:pos="859"/>
        </w:tabs>
        <w:spacing w:after="0"/>
        <w:ind w:left="520"/>
        <w:jc w:val="both"/>
      </w:pPr>
      <w:r>
        <w:t xml:space="preserve">Zespół Szkolno-Przedszkolny w Zabłociu </w:t>
      </w:r>
    </w:p>
    <w:p w14:paraId="3BDEA881" w14:textId="5BA483A6" w:rsidR="008D6EF9" w:rsidRPr="00CB00AE" w:rsidRDefault="008D6EF9" w:rsidP="001326C0">
      <w:pPr>
        <w:pStyle w:val="Teksttreci0"/>
        <w:tabs>
          <w:tab w:val="left" w:pos="859"/>
        </w:tabs>
        <w:spacing w:after="0"/>
        <w:ind w:left="520"/>
        <w:jc w:val="both"/>
        <w:rPr>
          <w:b/>
        </w:rPr>
      </w:pPr>
      <w:r w:rsidRPr="00CB00AE">
        <w:rPr>
          <w:b/>
        </w:rPr>
        <w:t>Zakres merytoryczny: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429"/>
        <w:gridCol w:w="1393"/>
        <w:gridCol w:w="1569"/>
      </w:tblGrid>
      <w:tr w:rsidR="008D6EF9" w:rsidRPr="008D6EF9" w14:paraId="2A6B8A6E" w14:textId="77777777" w:rsidTr="004F76EA">
        <w:tc>
          <w:tcPr>
            <w:tcW w:w="675" w:type="dxa"/>
            <w:shd w:val="clear" w:color="auto" w:fill="auto"/>
          </w:tcPr>
          <w:p w14:paraId="5EF2F2C6" w14:textId="77777777" w:rsidR="008D6EF9" w:rsidRPr="008D6EF9" w:rsidRDefault="008D6EF9" w:rsidP="008D6EF9">
            <w:pPr>
              <w:widowControl/>
              <w:jc w:val="center"/>
              <w:rPr>
                <w:rFonts w:ascii="Calibri" w:eastAsia="Calibri" w:hAnsi="Calibri" w:cs="Times New Roman"/>
                <w:b/>
                <w:color w:val="auto"/>
                <w:sz w:val="28"/>
                <w:szCs w:val="28"/>
                <w:lang w:bidi="ar-SA"/>
              </w:rPr>
            </w:pPr>
            <w:bookmarkStart w:id="1" w:name="bookmark2"/>
            <w:r w:rsidRPr="008D6EF9">
              <w:rPr>
                <w:rFonts w:ascii="Calibri" w:eastAsia="Calibri" w:hAnsi="Calibri" w:cs="Times New Roman"/>
                <w:b/>
                <w:color w:val="auto"/>
                <w:sz w:val="28"/>
                <w:szCs w:val="28"/>
                <w:lang w:bidi="ar-SA"/>
              </w:rPr>
              <w:t>I</w:t>
            </w:r>
          </w:p>
        </w:tc>
        <w:tc>
          <w:tcPr>
            <w:tcW w:w="5529" w:type="dxa"/>
            <w:shd w:val="clear" w:color="auto" w:fill="auto"/>
          </w:tcPr>
          <w:p w14:paraId="29588A5F" w14:textId="77777777" w:rsidR="008D6EF9" w:rsidRPr="008D6EF9" w:rsidRDefault="008D6EF9" w:rsidP="008D6EF9">
            <w:pPr>
              <w:widowControl/>
              <w:jc w:val="center"/>
              <w:rPr>
                <w:rFonts w:ascii="Calibri" w:eastAsia="Calibri" w:hAnsi="Calibri" w:cs="Times New Roman"/>
                <w:b/>
                <w:color w:val="auto"/>
                <w:sz w:val="28"/>
                <w:szCs w:val="28"/>
                <w:lang w:bidi="ar-SA"/>
              </w:rPr>
            </w:pPr>
            <w:r w:rsidRPr="008D6EF9">
              <w:rPr>
                <w:rFonts w:ascii="Calibri" w:eastAsia="Calibri" w:hAnsi="Calibri" w:cs="Times New Roman"/>
                <w:b/>
                <w:color w:val="auto"/>
                <w:sz w:val="28"/>
                <w:szCs w:val="28"/>
                <w:lang w:bidi="ar-SA"/>
              </w:rPr>
              <w:t>Pomoce do fizyki</w:t>
            </w:r>
          </w:p>
        </w:tc>
        <w:tc>
          <w:tcPr>
            <w:tcW w:w="1417" w:type="dxa"/>
            <w:shd w:val="clear" w:color="auto" w:fill="auto"/>
          </w:tcPr>
          <w:p w14:paraId="44C11C54" w14:textId="77777777" w:rsidR="008D6EF9" w:rsidRPr="008D6EF9" w:rsidRDefault="008D6EF9" w:rsidP="008D6EF9">
            <w:pPr>
              <w:widowControl/>
              <w:jc w:val="center"/>
              <w:rPr>
                <w:rFonts w:ascii="Calibri" w:eastAsia="Calibri" w:hAnsi="Calibri" w:cs="Times New Roman"/>
                <w:b/>
                <w:color w:val="auto"/>
                <w:sz w:val="22"/>
                <w:szCs w:val="22"/>
                <w:lang w:bidi="ar-SA"/>
              </w:rPr>
            </w:pPr>
          </w:p>
        </w:tc>
        <w:tc>
          <w:tcPr>
            <w:tcW w:w="1591" w:type="dxa"/>
            <w:shd w:val="clear" w:color="auto" w:fill="auto"/>
          </w:tcPr>
          <w:p w14:paraId="3F6896BC" w14:textId="77777777" w:rsidR="008D6EF9" w:rsidRPr="008D6EF9" w:rsidRDefault="008D6EF9" w:rsidP="008D6EF9">
            <w:pPr>
              <w:widowControl/>
              <w:jc w:val="center"/>
              <w:rPr>
                <w:rFonts w:ascii="Calibri" w:eastAsia="Calibri" w:hAnsi="Calibri" w:cs="Times New Roman"/>
                <w:b/>
                <w:color w:val="auto"/>
                <w:sz w:val="22"/>
                <w:szCs w:val="22"/>
                <w:lang w:bidi="ar-SA"/>
              </w:rPr>
            </w:pPr>
          </w:p>
        </w:tc>
      </w:tr>
      <w:tr w:rsidR="008D6EF9" w:rsidRPr="008D6EF9" w14:paraId="7A903B4E" w14:textId="77777777" w:rsidTr="004F76EA">
        <w:tc>
          <w:tcPr>
            <w:tcW w:w="675" w:type="dxa"/>
            <w:shd w:val="clear" w:color="auto" w:fill="auto"/>
          </w:tcPr>
          <w:p w14:paraId="7AAA7985" w14:textId="77777777" w:rsidR="008D6EF9" w:rsidRPr="008D6EF9" w:rsidRDefault="008D6EF9" w:rsidP="008D6EF9">
            <w:pPr>
              <w:widowControl/>
              <w:jc w:val="center"/>
              <w:rPr>
                <w:rFonts w:ascii="Calibri" w:eastAsia="Calibri" w:hAnsi="Calibri" w:cs="Times New Roman"/>
                <w:b/>
                <w:color w:val="auto"/>
                <w:sz w:val="22"/>
                <w:szCs w:val="22"/>
                <w:lang w:bidi="ar-SA"/>
              </w:rPr>
            </w:pPr>
          </w:p>
        </w:tc>
        <w:tc>
          <w:tcPr>
            <w:tcW w:w="5529" w:type="dxa"/>
            <w:shd w:val="clear" w:color="auto" w:fill="auto"/>
          </w:tcPr>
          <w:p w14:paraId="7904E22B" w14:textId="77777777" w:rsidR="008D6EF9" w:rsidRPr="008D6EF9" w:rsidRDefault="008D6EF9" w:rsidP="008D6EF9">
            <w:pPr>
              <w:widowControl/>
              <w:jc w:val="center"/>
              <w:rPr>
                <w:rFonts w:ascii="Calibri" w:eastAsia="Calibri" w:hAnsi="Calibri" w:cs="Times New Roman"/>
                <w:b/>
                <w:color w:val="auto"/>
                <w:sz w:val="22"/>
                <w:szCs w:val="22"/>
                <w:lang w:bidi="ar-SA"/>
              </w:rPr>
            </w:pPr>
            <w:r w:rsidRPr="008D6EF9">
              <w:rPr>
                <w:rFonts w:ascii="Calibri" w:eastAsia="Calibri" w:hAnsi="Calibri" w:cs="Times New Roman"/>
                <w:b/>
                <w:color w:val="auto"/>
                <w:sz w:val="22"/>
                <w:szCs w:val="22"/>
                <w:lang w:bidi="ar-SA"/>
              </w:rPr>
              <w:t>Nazwa</w:t>
            </w:r>
          </w:p>
        </w:tc>
        <w:tc>
          <w:tcPr>
            <w:tcW w:w="1417" w:type="dxa"/>
            <w:shd w:val="clear" w:color="auto" w:fill="auto"/>
          </w:tcPr>
          <w:p w14:paraId="4B657964" w14:textId="77777777" w:rsidR="008D6EF9" w:rsidRPr="008D6EF9" w:rsidRDefault="008D6EF9" w:rsidP="008D6EF9">
            <w:pPr>
              <w:widowControl/>
              <w:jc w:val="center"/>
              <w:rPr>
                <w:rFonts w:ascii="Calibri" w:eastAsia="Calibri" w:hAnsi="Calibri" w:cs="Times New Roman"/>
                <w:b/>
                <w:color w:val="auto"/>
                <w:sz w:val="22"/>
                <w:szCs w:val="22"/>
                <w:lang w:bidi="ar-SA"/>
              </w:rPr>
            </w:pPr>
            <w:r w:rsidRPr="008D6EF9">
              <w:rPr>
                <w:rFonts w:ascii="Calibri" w:eastAsia="Calibri" w:hAnsi="Calibri" w:cs="Times New Roman"/>
                <w:b/>
                <w:color w:val="auto"/>
                <w:sz w:val="22"/>
                <w:szCs w:val="22"/>
                <w:lang w:bidi="ar-SA"/>
              </w:rPr>
              <w:t>ilość</w:t>
            </w:r>
          </w:p>
        </w:tc>
        <w:tc>
          <w:tcPr>
            <w:tcW w:w="1591" w:type="dxa"/>
            <w:shd w:val="clear" w:color="auto" w:fill="auto"/>
          </w:tcPr>
          <w:p w14:paraId="0EEECF37" w14:textId="77777777" w:rsidR="008D6EF9" w:rsidRPr="008D6EF9" w:rsidRDefault="008D6EF9" w:rsidP="008D6EF9">
            <w:pPr>
              <w:widowControl/>
              <w:jc w:val="center"/>
              <w:rPr>
                <w:rFonts w:ascii="Calibri" w:eastAsia="Calibri" w:hAnsi="Calibri" w:cs="Times New Roman"/>
                <w:b/>
                <w:color w:val="auto"/>
                <w:sz w:val="22"/>
                <w:szCs w:val="22"/>
                <w:lang w:bidi="ar-SA"/>
              </w:rPr>
            </w:pPr>
            <w:r w:rsidRPr="008D6EF9">
              <w:rPr>
                <w:rFonts w:ascii="Calibri" w:eastAsia="Calibri" w:hAnsi="Calibri" w:cs="Times New Roman"/>
                <w:b/>
                <w:color w:val="auto"/>
                <w:sz w:val="22"/>
                <w:szCs w:val="22"/>
                <w:lang w:bidi="ar-SA"/>
              </w:rPr>
              <w:t>j.m.</w:t>
            </w:r>
          </w:p>
        </w:tc>
      </w:tr>
      <w:tr w:rsidR="008D6EF9" w:rsidRPr="008D6EF9" w14:paraId="713BA7FC" w14:textId="77777777" w:rsidTr="004F76EA">
        <w:tc>
          <w:tcPr>
            <w:tcW w:w="675" w:type="dxa"/>
            <w:shd w:val="clear" w:color="auto" w:fill="auto"/>
          </w:tcPr>
          <w:p w14:paraId="0A4026B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5529" w:type="dxa"/>
            <w:shd w:val="clear" w:color="auto" w:fill="auto"/>
          </w:tcPr>
          <w:p w14:paraId="5A1AB67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-Doświadczenia STEM - optyka i światło</w:t>
            </w:r>
          </w:p>
        </w:tc>
        <w:tc>
          <w:tcPr>
            <w:tcW w:w="1417" w:type="dxa"/>
            <w:shd w:val="clear" w:color="auto" w:fill="auto"/>
          </w:tcPr>
          <w:p w14:paraId="4DD6C79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43B426A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0CAB8EC7" w14:textId="77777777" w:rsidTr="004F76EA">
        <w:tc>
          <w:tcPr>
            <w:tcW w:w="675" w:type="dxa"/>
            <w:shd w:val="clear" w:color="auto" w:fill="auto"/>
          </w:tcPr>
          <w:p w14:paraId="18A86E2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w:t>
            </w:r>
          </w:p>
        </w:tc>
        <w:tc>
          <w:tcPr>
            <w:tcW w:w="5529" w:type="dxa"/>
            <w:shd w:val="clear" w:color="auto" w:fill="auto"/>
          </w:tcPr>
          <w:p w14:paraId="10968E8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 xml:space="preserve">Zestaw - </w:t>
            </w:r>
            <w:proofErr w:type="spellStart"/>
            <w:r w:rsidRPr="008D6EF9">
              <w:rPr>
                <w:rFonts w:ascii="Calibri" w:eastAsia="Calibri" w:hAnsi="Calibri" w:cs="Times New Roman"/>
                <w:color w:val="auto"/>
                <w:sz w:val="22"/>
                <w:szCs w:val="22"/>
                <w:lang w:bidi="ar-SA"/>
              </w:rPr>
              <w:t>Doswiadczenia</w:t>
            </w:r>
            <w:proofErr w:type="spellEnd"/>
            <w:r w:rsidRPr="008D6EF9">
              <w:rPr>
                <w:rFonts w:ascii="Calibri" w:eastAsia="Calibri" w:hAnsi="Calibri" w:cs="Times New Roman"/>
                <w:color w:val="auto"/>
                <w:sz w:val="22"/>
                <w:szCs w:val="22"/>
                <w:lang w:bidi="ar-SA"/>
              </w:rPr>
              <w:t xml:space="preserve"> STEM -mechanika</w:t>
            </w:r>
          </w:p>
        </w:tc>
        <w:tc>
          <w:tcPr>
            <w:tcW w:w="1417" w:type="dxa"/>
            <w:shd w:val="clear" w:color="auto" w:fill="auto"/>
          </w:tcPr>
          <w:p w14:paraId="7AE6D25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04214D9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0E432D55" w14:textId="77777777" w:rsidTr="004F76EA">
        <w:tc>
          <w:tcPr>
            <w:tcW w:w="675" w:type="dxa"/>
            <w:shd w:val="clear" w:color="auto" w:fill="auto"/>
          </w:tcPr>
          <w:p w14:paraId="2C911CB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w:t>
            </w:r>
          </w:p>
        </w:tc>
        <w:tc>
          <w:tcPr>
            <w:tcW w:w="5529" w:type="dxa"/>
            <w:shd w:val="clear" w:color="auto" w:fill="auto"/>
          </w:tcPr>
          <w:p w14:paraId="5608848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 Doświadczenia STEM – pneumatyka</w:t>
            </w:r>
          </w:p>
        </w:tc>
        <w:tc>
          <w:tcPr>
            <w:tcW w:w="1417" w:type="dxa"/>
            <w:shd w:val="clear" w:color="auto" w:fill="auto"/>
          </w:tcPr>
          <w:p w14:paraId="1FD22C2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5CF3C11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4DD63E0C" w14:textId="77777777" w:rsidTr="004F76EA">
        <w:tc>
          <w:tcPr>
            <w:tcW w:w="675" w:type="dxa"/>
            <w:shd w:val="clear" w:color="auto" w:fill="auto"/>
          </w:tcPr>
          <w:p w14:paraId="422EBC2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4.</w:t>
            </w:r>
          </w:p>
        </w:tc>
        <w:tc>
          <w:tcPr>
            <w:tcW w:w="5529" w:type="dxa"/>
            <w:shd w:val="clear" w:color="auto" w:fill="auto"/>
          </w:tcPr>
          <w:p w14:paraId="15F5907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-Doświadczenia STEM - zielona energia, czyli energia odnawialna</w:t>
            </w:r>
          </w:p>
        </w:tc>
        <w:tc>
          <w:tcPr>
            <w:tcW w:w="1417" w:type="dxa"/>
            <w:shd w:val="clear" w:color="auto" w:fill="auto"/>
          </w:tcPr>
          <w:p w14:paraId="08B5079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23F01EB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0D911A71" w14:textId="77777777" w:rsidTr="004F76EA">
        <w:tc>
          <w:tcPr>
            <w:tcW w:w="675" w:type="dxa"/>
            <w:shd w:val="clear" w:color="auto" w:fill="auto"/>
          </w:tcPr>
          <w:p w14:paraId="2F1732B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w:t>
            </w:r>
          </w:p>
        </w:tc>
        <w:tc>
          <w:tcPr>
            <w:tcW w:w="5529" w:type="dxa"/>
            <w:shd w:val="clear" w:color="auto" w:fill="auto"/>
          </w:tcPr>
          <w:p w14:paraId="280186F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-Doświadczenia STEM - systemy napędowe</w:t>
            </w:r>
          </w:p>
        </w:tc>
        <w:tc>
          <w:tcPr>
            <w:tcW w:w="1417" w:type="dxa"/>
            <w:shd w:val="clear" w:color="auto" w:fill="auto"/>
          </w:tcPr>
          <w:p w14:paraId="5DA2E46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4D21323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05D0AEF1" w14:textId="77777777" w:rsidTr="004F76EA">
        <w:tc>
          <w:tcPr>
            <w:tcW w:w="675" w:type="dxa"/>
            <w:shd w:val="clear" w:color="auto" w:fill="auto"/>
          </w:tcPr>
          <w:p w14:paraId="12B0111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6.</w:t>
            </w:r>
          </w:p>
        </w:tc>
        <w:tc>
          <w:tcPr>
            <w:tcW w:w="5529" w:type="dxa"/>
            <w:shd w:val="clear" w:color="auto" w:fill="auto"/>
          </w:tcPr>
          <w:p w14:paraId="078C16A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 Doświadczenia z materią - Rozszerzanie metali</w:t>
            </w:r>
          </w:p>
        </w:tc>
        <w:tc>
          <w:tcPr>
            <w:tcW w:w="1417" w:type="dxa"/>
            <w:shd w:val="clear" w:color="auto" w:fill="auto"/>
          </w:tcPr>
          <w:p w14:paraId="244E4EE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6B35B0E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45779C18" w14:textId="77777777" w:rsidTr="004F76EA">
        <w:tc>
          <w:tcPr>
            <w:tcW w:w="675" w:type="dxa"/>
            <w:shd w:val="clear" w:color="auto" w:fill="auto"/>
          </w:tcPr>
          <w:p w14:paraId="31D4145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7.</w:t>
            </w:r>
          </w:p>
        </w:tc>
        <w:tc>
          <w:tcPr>
            <w:tcW w:w="5529" w:type="dxa"/>
            <w:shd w:val="clear" w:color="auto" w:fill="auto"/>
          </w:tcPr>
          <w:p w14:paraId="301E123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 Doświadczenia z optyki</w:t>
            </w:r>
          </w:p>
        </w:tc>
        <w:tc>
          <w:tcPr>
            <w:tcW w:w="1417" w:type="dxa"/>
            <w:shd w:val="clear" w:color="auto" w:fill="auto"/>
          </w:tcPr>
          <w:p w14:paraId="0CACDCE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5EA39AD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773317B7" w14:textId="77777777" w:rsidTr="004F76EA">
        <w:tc>
          <w:tcPr>
            <w:tcW w:w="675" w:type="dxa"/>
            <w:shd w:val="clear" w:color="auto" w:fill="auto"/>
          </w:tcPr>
          <w:p w14:paraId="18AC1FD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8.</w:t>
            </w:r>
          </w:p>
        </w:tc>
        <w:tc>
          <w:tcPr>
            <w:tcW w:w="5529" w:type="dxa"/>
            <w:shd w:val="clear" w:color="auto" w:fill="auto"/>
          </w:tcPr>
          <w:p w14:paraId="1E4E036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Duża igła magnetyczna na podstawie z kartą "róża wiatrów</w:t>
            </w:r>
          </w:p>
        </w:tc>
        <w:tc>
          <w:tcPr>
            <w:tcW w:w="1417" w:type="dxa"/>
            <w:shd w:val="clear" w:color="auto" w:fill="auto"/>
          </w:tcPr>
          <w:p w14:paraId="31E6264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w:t>
            </w:r>
          </w:p>
        </w:tc>
        <w:tc>
          <w:tcPr>
            <w:tcW w:w="1591" w:type="dxa"/>
            <w:shd w:val="clear" w:color="auto" w:fill="auto"/>
          </w:tcPr>
          <w:p w14:paraId="6557DFD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51E1568C" w14:textId="77777777" w:rsidTr="004F76EA">
        <w:tc>
          <w:tcPr>
            <w:tcW w:w="675" w:type="dxa"/>
            <w:shd w:val="clear" w:color="auto" w:fill="auto"/>
          </w:tcPr>
          <w:p w14:paraId="7E21B4C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9.</w:t>
            </w:r>
          </w:p>
        </w:tc>
        <w:tc>
          <w:tcPr>
            <w:tcW w:w="5529" w:type="dxa"/>
            <w:shd w:val="clear" w:color="auto" w:fill="auto"/>
          </w:tcPr>
          <w:p w14:paraId="6E21F6E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 Eksperymentujemy z elektroniką</w:t>
            </w:r>
          </w:p>
        </w:tc>
        <w:tc>
          <w:tcPr>
            <w:tcW w:w="1417" w:type="dxa"/>
            <w:shd w:val="clear" w:color="auto" w:fill="auto"/>
          </w:tcPr>
          <w:p w14:paraId="280A2BC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293E30C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3415C833" w14:textId="77777777" w:rsidTr="004F76EA">
        <w:tc>
          <w:tcPr>
            <w:tcW w:w="675" w:type="dxa"/>
            <w:shd w:val="clear" w:color="auto" w:fill="auto"/>
          </w:tcPr>
          <w:p w14:paraId="4CC20B0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10.</w:t>
            </w:r>
          </w:p>
        </w:tc>
        <w:tc>
          <w:tcPr>
            <w:tcW w:w="5529" w:type="dxa"/>
            <w:shd w:val="clear" w:color="auto" w:fill="auto"/>
          </w:tcPr>
          <w:p w14:paraId="4B2EFBE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Fizyczne stacje doświadczalne - prąd i obwody elektryczne</w:t>
            </w:r>
          </w:p>
        </w:tc>
        <w:tc>
          <w:tcPr>
            <w:tcW w:w="1417" w:type="dxa"/>
            <w:shd w:val="clear" w:color="auto" w:fill="auto"/>
          </w:tcPr>
          <w:p w14:paraId="6482319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71B47C6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4FFA1CF4" w14:textId="77777777" w:rsidTr="004F76EA">
        <w:tc>
          <w:tcPr>
            <w:tcW w:w="675" w:type="dxa"/>
            <w:shd w:val="clear" w:color="auto" w:fill="auto"/>
          </w:tcPr>
          <w:p w14:paraId="42AE105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lastRenderedPageBreak/>
              <w:t>11.</w:t>
            </w:r>
          </w:p>
        </w:tc>
        <w:tc>
          <w:tcPr>
            <w:tcW w:w="5529" w:type="dxa"/>
            <w:shd w:val="clear" w:color="auto" w:fill="auto"/>
          </w:tcPr>
          <w:p w14:paraId="2AB59BD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Fizyczne stacje doświadczalne - magnetyzm i kompas</w:t>
            </w:r>
          </w:p>
        </w:tc>
        <w:tc>
          <w:tcPr>
            <w:tcW w:w="1417" w:type="dxa"/>
            <w:shd w:val="clear" w:color="auto" w:fill="auto"/>
          </w:tcPr>
          <w:p w14:paraId="142876D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6F634FD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56ACE42C" w14:textId="77777777" w:rsidTr="004F76EA">
        <w:tc>
          <w:tcPr>
            <w:tcW w:w="675" w:type="dxa"/>
            <w:shd w:val="clear" w:color="auto" w:fill="auto"/>
          </w:tcPr>
          <w:p w14:paraId="4935AB9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12.</w:t>
            </w:r>
          </w:p>
        </w:tc>
        <w:tc>
          <w:tcPr>
            <w:tcW w:w="5529" w:type="dxa"/>
            <w:shd w:val="clear" w:color="auto" w:fill="auto"/>
          </w:tcPr>
          <w:p w14:paraId="2B0559E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Times New Roman" w:eastAsia="DejaVuSans" w:hAnsi="Times New Roman" w:cs="Times New Roman"/>
                <w:color w:val="auto"/>
                <w:lang w:bidi="ar-SA"/>
              </w:rPr>
              <w:t xml:space="preserve">Generator van de </w:t>
            </w:r>
            <w:proofErr w:type="spellStart"/>
            <w:r w:rsidRPr="008D6EF9">
              <w:rPr>
                <w:rFonts w:ascii="Times New Roman" w:eastAsia="DejaVuSans" w:hAnsi="Times New Roman" w:cs="Times New Roman"/>
                <w:color w:val="auto"/>
                <w:lang w:bidi="ar-SA"/>
              </w:rPr>
              <w:t>Graaffa</w:t>
            </w:r>
            <w:proofErr w:type="spellEnd"/>
            <w:r w:rsidRPr="008D6EF9">
              <w:rPr>
                <w:rFonts w:ascii="Times New Roman" w:eastAsia="DejaVuSans" w:hAnsi="Times New Roman" w:cs="Times New Roman"/>
                <w:color w:val="auto"/>
                <w:lang w:bidi="ar-SA"/>
              </w:rPr>
              <w:t xml:space="preserve"> - mały model</w:t>
            </w:r>
          </w:p>
        </w:tc>
        <w:tc>
          <w:tcPr>
            <w:tcW w:w="1417" w:type="dxa"/>
            <w:shd w:val="clear" w:color="auto" w:fill="auto"/>
          </w:tcPr>
          <w:p w14:paraId="0756279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0F3A9D3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360CD005" w14:textId="77777777" w:rsidTr="004F76EA">
        <w:tc>
          <w:tcPr>
            <w:tcW w:w="675" w:type="dxa"/>
            <w:shd w:val="clear" w:color="auto" w:fill="auto"/>
          </w:tcPr>
          <w:p w14:paraId="41BA4C7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13.</w:t>
            </w:r>
          </w:p>
        </w:tc>
        <w:tc>
          <w:tcPr>
            <w:tcW w:w="5529" w:type="dxa"/>
            <w:shd w:val="clear" w:color="auto" w:fill="auto"/>
          </w:tcPr>
          <w:p w14:paraId="231555D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igieł magnetycznych - przyrząd do demonstracji linii pola magnetycznego w</w:t>
            </w:r>
          </w:p>
          <w:p w14:paraId="0489F6D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przestrzeni;</w:t>
            </w:r>
          </w:p>
        </w:tc>
        <w:tc>
          <w:tcPr>
            <w:tcW w:w="1417" w:type="dxa"/>
            <w:shd w:val="clear" w:color="auto" w:fill="auto"/>
          </w:tcPr>
          <w:p w14:paraId="3BCE52C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754A14C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1414004C" w14:textId="77777777" w:rsidTr="004F76EA">
        <w:tc>
          <w:tcPr>
            <w:tcW w:w="675" w:type="dxa"/>
            <w:shd w:val="clear" w:color="auto" w:fill="auto"/>
          </w:tcPr>
          <w:p w14:paraId="249517A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14.</w:t>
            </w:r>
          </w:p>
        </w:tc>
        <w:tc>
          <w:tcPr>
            <w:tcW w:w="5529" w:type="dxa"/>
            <w:shd w:val="clear" w:color="auto" w:fill="auto"/>
          </w:tcPr>
          <w:p w14:paraId="06BA02B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Akumulator</w:t>
            </w:r>
          </w:p>
        </w:tc>
        <w:tc>
          <w:tcPr>
            <w:tcW w:w="1417" w:type="dxa"/>
            <w:shd w:val="clear" w:color="auto" w:fill="auto"/>
          </w:tcPr>
          <w:p w14:paraId="2908040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338F1B3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6DD7B99B" w14:textId="77777777" w:rsidTr="004F76EA">
        <w:tc>
          <w:tcPr>
            <w:tcW w:w="675" w:type="dxa"/>
            <w:shd w:val="clear" w:color="auto" w:fill="auto"/>
          </w:tcPr>
          <w:p w14:paraId="5E5C2BF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15.</w:t>
            </w:r>
          </w:p>
        </w:tc>
        <w:tc>
          <w:tcPr>
            <w:tcW w:w="5529" w:type="dxa"/>
            <w:shd w:val="clear" w:color="auto" w:fill="auto"/>
          </w:tcPr>
          <w:p w14:paraId="1110749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Autko napędzane energią słoneczną z akumulatorem</w:t>
            </w:r>
          </w:p>
        </w:tc>
        <w:tc>
          <w:tcPr>
            <w:tcW w:w="1417" w:type="dxa"/>
            <w:shd w:val="clear" w:color="auto" w:fill="auto"/>
          </w:tcPr>
          <w:p w14:paraId="3F5552A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w:t>
            </w:r>
          </w:p>
        </w:tc>
        <w:tc>
          <w:tcPr>
            <w:tcW w:w="1591" w:type="dxa"/>
            <w:shd w:val="clear" w:color="auto" w:fill="auto"/>
          </w:tcPr>
          <w:p w14:paraId="4750479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3B14D343" w14:textId="77777777" w:rsidTr="004F76EA">
        <w:tc>
          <w:tcPr>
            <w:tcW w:w="675" w:type="dxa"/>
            <w:shd w:val="clear" w:color="auto" w:fill="auto"/>
          </w:tcPr>
          <w:p w14:paraId="07F8674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16.</w:t>
            </w:r>
          </w:p>
        </w:tc>
        <w:tc>
          <w:tcPr>
            <w:tcW w:w="5529" w:type="dxa"/>
            <w:shd w:val="clear" w:color="auto" w:fill="auto"/>
          </w:tcPr>
          <w:p w14:paraId="5F9E949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Badamy prawo Archimedesa - zestaw z siłomierzem</w:t>
            </w:r>
          </w:p>
        </w:tc>
        <w:tc>
          <w:tcPr>
            <w:tcW w:w="1417" w:type="dxa"/>
            <w:shd w:val="clear" w:color="auto" w:fill="auto"/>
          </w:tcPr>
          <w:p w14:paraId="61B631A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w:t>
            </w:r>
          </w:p>
        </w:tc>
        <w:tc>
          <w:tcPr>
            <w:tcW w:w="1591" w:type="dxa"/>
            <w:shd w:val="clear" w:color="auto" w:fill="auto"/>
          </w:tcPr>
          <w:p w14:paraId="259AB4B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5C6E9924" w14:textId="77777777" w:rsidTr="004F76EA">
        <w:tc>
          <w:tcPr>
            <w:tcW w:w="675" w:type="dxa"/>
            <w:shd w:val="clear" w:color="auto" w:fill="auto"/>
          </w:tcPr>
          <w:p w14:paraId="28F97CF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17.</w:t>
            </w:r>
          </w:p>
        </w:tc>
        <w:tc>
          <w:tcPr>
            <w:tcW w:w="5529" w:type="dxa"/>
            <w:shd w:val="clear" w:color="auto" w:fill="auto"/>
          </w:tcPr>
          <w:p w14:paraId="063B0DF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Times New Roman" w:eastAsia="DejaVuSans" w:hAnsi="Times New Roman" w:cs="Times New Roman"/>
                <w:color w:val="auto"/>
                <w:lang w:bidi="ar-SA"/>
              </w:rPr>
              <w:t>Barwny krążek Newtona - z silniczkiem</w:t>
            </w:r>
          </w:p>
        </w:tc>
        <w:tc>
          <w:tcPr>
            <w:tcW w:w="1417" w:type="dxa"/>
            <w:shd w:val="clear" w:color="auto" w:fill="auto"/>
          </w:tcPr>
          <w:p w14:paraId="229332C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040F5CF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58F2D7E2" w14:textId="77777777" w:rsidTr="004F76EA">
        <w:tc>
          <w:tcPr>
            <w:tcW w:w="675" w:type="dxa"/>
            <w:shd w:val="clear" w:color="auto" w:fill="auto"/>
          </w:tcPr>
          <w:p w14:paraId="19F5EE5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18.</w:t>
            </w:r>
          </w:p>
        </w:tc>
        <w:tc>
          <w:tcPr>
            <w:tcW w:w="5529" w:type="dxa"/>
            <w:shd w:val="clear" w:color="auto" w:fill="auto"/>
          </w:tcPr>
          <w:p w14:paraId="0AC6626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Ciśnienie hydrostatyczne - manometr wodny z zewnętrzną membraną</w:t>
            </w:r>
          </w:p>
        </w:tc>
        <w:tc>
          <w:tcPr>
            <w:tcW w:w="1417" w:type="dxa"/>
            <w:shd w:val="clear" w:color="auto" w:fill="auto"/>
          </w:tcPr>
          <w:p w14:paraId="77B972C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20758EC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5817D6FC" w14:textId="77777777" w:rsidTr="004F76EA">
        <w:tc>
          <w:tcPr>
            <w:tcW w:w="675" w:type="dxa"/>
            <w:shd w:val="clear" w:color="auto" w:fill="auto"/>
          </w:tcPr>
          <w:p w14:paraId="7750DB6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19.</w:t>
            </w:r>
          </w:p>
        </w:tc>
        <w:tc>
          <w:tcPr>
            <w:tcW w:w="5529" w:type="dxa"/>
            <w:shd w:val="clear" w:color="auto" w:fill="auto"/>
          </w:tcPr>
          <w:p w14:paraId="73FE0A9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Busola soczewkowa w metalowej obudowie (kompas</w:t>
            </w:r>
          </w:p>
        </w:tc>
        <w:tc>
          <w:tcPr>
            <w:tcW w:w="1417" w:type="dxa"/>
            <w:shd w:val="clear" w:color="auto" w:fill="auto"/>
          </w:tcPr>
          <w:p w14:paraId="73E9D6D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w:t>
            </w:r>
          </w:p>
        </w:tc>
        <w:tc>
          <w:tcPr>
            <w:tcW w:w="1591" w:type="dxa"/>
            <w:shd w:val="clear" w:color="auto" w:fill="auto"/>
          </w:tcPr>
          <w:p w14:paraId="6CE2E92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4523154C" w14:textId="77777777" w:rsidTr="004F76EA">
        <w:tc>
          <w:tcPr>
            <w:tcW w:w="675" w:type="dxa"/>
            <w:shd w:val="clear" w:color="auto" w:fill="auto"/>
          </w:tcPr>
          <w:p w14:paraId="259F5C9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20.</w:t>
            </w:r>
          </w:p>
        </w:tc>
        <w:tc>
          <w:tcPr>
            <w:tcW w:w="5529" w:type="dxa"/>
            <w:shd w:val="clear" w:color="auto" w:fill="auto"/>
          </w:tcPr>
          <w:p w14:paraId="6DAFB49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Times New Roman" w:eastAsia="DejaVuSans" w:hAnsi="Times New Roman" w:cs="Times New Roman"/>
                <w:color w:val="auto"/>
                <w:lang w:bidi="ar-SA"/>
              </w:rPr>
              <w:t>Czysta energia - turbina wiatrowa i ogniwo wodorowe</w:t>
            </w:r>
          </w:p>
        </w:tc>
        <w:tc>
          <w:tcPr>
            <w:tcW w:w="1417" w:type="dxa"/>
            <w:shd w:val="clear" w:color="auto" w:fill="auto"/>
          </w:tcPr>
          <w:p w14:paraId="08AF02D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3D0D5FD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4310178F" w14:textId="77777777" w:rsidTr="004F76EA">
        <w:tc>
          <w:tcPr>
            <w:tcW w:w="675" w:type="dxa"/>
            <w:shd w:val="clear" w:color="auto" w:fill="auto"/>
          </w:tcPr>
          <w:p w14:paraId="6DF4DC0C" w14:textId="77777777" w:rsidR="008D6EF9" w:rsidRPr="008D6EF9" w:rsidRDefault="008D6EF9" w:rsidP="008D6EF9">
            <w:pPr>
              <w:widowControl/>
              <w:jc w:val="center"/>
              <w:rPr>
                <w:rFonts w:ascii="Calibri" w:eastAsia="Calibri" w:hAnsi="Calibri" w:cs="Times New Roman"/>
                <w:b/>
                <w:color w:val="auto"/>
                <w:sz w:val="28"/>
                <w:szCs w:val="28"/>
                <w:lang w:bidi="ar-SA"/>
              </w:rPr>
            </w:pPr>
            <w:r w:rsidRPr="008D6EF9">
              <w:rPr>
                <w:rFonts w:ascii="Calibri" w:eastAsia="Calibri" w:hAnsi="Calibri" w:cs="Times New Roman"/>
                <w:b/>
                <w:color w:val="auto"/>
                <w:sz w:val="28"/>
                <w:szCs w:val="28"/>
                <w:lang w:bidi="ar-SA"/>
              </w:rPr>
              <w:t>II</w:t>
            </w:r>
          </w:p>
        </w:tc>
        <w:tc>
          <w:tcPr>
            <w:tcW w:w="5529" w:type="dxa"/>
            <w:shd w:val="clear" w:color="auto" w:fill="auto"/>
          </w:tcPr>
          <w:p w14:paraId="65AAB796" w14:textId="77777777" w:rsidR="008D6EF9" w:rsidRPr="008D6EF9" w:rsidRDefault="008D6EF9" w:rsidP="008D6EF9">
            <w:pPr>
              <w:widowControl/>
              <w:jc w:val="center"/>
              <w:rPr>
                <w:rFonts w:ascii="Calibri" w:eastAsia="Calibri" w:hAnsi="Calibri" w:cs="Times New Roman"/>
                <w:b/>
                <w:color w:val="auto"/>
                <w:sz w:val="28"/>
                <w:szCs w:val="28"/>
                <w:lang w:bidi="ar-SA"/>
              </w:rPr>
            </w:pPr>
            <w:r w:rsidRPr="008D6EF9">
              <w:rPr>
                <w:rFonts w:ascii="Calibri" w:eastAsia="Calibri" w:hAnsi="Calibri" w:cs="Times New Roman"/>
                <w:b/>
                <w:color w:val="auto"/>
                <w:sz w:val="28"/>
                <w:szCs w:val="28"/>
                <w:lang w:bidi="ar-SA"/>
              </w:rPr>
              <w:t>Pomoce do geografii</w:t>
            </w:r>
          </w:p>
        </w:tc>
        <w:tc>
          <w:tcPr>
            <w:tcW w:w="1417" w:type="dxa"/>
            <w:shd w:val="clear" w:color="auto" w:fill="auto"/>
          </w:tcPr>
          <w:p w14:paraId="6151DFD0" w14:textId="77777777" w:rsidR="008D6EF9" w:rsidRPr="008D6EF9" w:rsidRDefault="008D6EF9" w:rsidP="008D6EF9">
            <w:pPr>
              <w:widowControl/>
              <w:jc w:val="center"/>
              <w:rPr>
                <w:rFonts w:ascii="Calibri" w:eastAsia="Calibri" w:hAnsi="Calibri" w:cs="Times New Roman"/>
                <w:b/>
                <w:color w:val="auto"/>
                <w:sz w:val="22"/>
                <w:szCs w:val="22"/>
                <w:lang w:bidi="ar-SA"/>
              </w:rPr>
            </w:pPr>
          </w:p>
        </w:tc>
        <w:tc>
          <w:tcPr>
            <w:tcW w:w="1591" w:type="dxa"/>
            <w:shd w:val="clear" w:color="auto" w:fill="auto"/>
          </w:tcPr>
          <w:p w14:paraId="1D04251A" w14:textId="77777777" w:rsidR="008D6EF9" w:rsidRPr="008D6EF9" w:rsidRDefault="008D6EF9" w:rsidP="008D6EF9">
            <w:pPr>
              <w:widowControl/>
              <w:jc w:val="center"/>
              <w:rPr>
                <w:rFonts w:ascii="Calibri" w:eastAsia="Calibri" w:hAnsi="Calibri" w:cs="Times New Roman"/>
                <w:b/>
                <w:color w:val="auto"/>
                <w:sz w:val="22"/>
                <w:szCs w:val="22"/>
                <w:lang w:bidi="ar-SA"/>
              </w:rPr>
            </w:pPr>
          </w:p>
        </w:tc>
      </w:tr>
      <w:tr w:rsidR="008D6EF9" w:rsidRPr="008D6EF9" w14:paraId="5D9A0576" w14:textId="77777777" w:rsidTr="004F76EA">
        <w:tc>
          <w:tcPr>
            <w:tcW w:w="675" w:type="dxa"/>
            <w:shd w:val="clear" w:color="auto" w:fill="auto"/>
          </w:tcPr>
          <w:p w14:paraId="5B649CD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21.</w:t>
            </w:r>
          </w:p>
        </w:tc>
        <w:tc>
          <w:tcPr>
            <w:tcW w:w="5529" w:type="dxa"/>
            <w:shd w:val="clear" w:color="auto" w:fill="auto"/>
          </w:tcPr>
          <w:p w14:paraId="3DE2DB4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 xml:space="preserve">Zestaw - Szkolne laboratoria </w:t>
            </w:r>
            <w:proofErr w:type="spellStart"/>
            <w:r w:rsidRPr="008D6EF9">
              <w:rPr>
                <w:rFonts w:ascii="Calibri" w:eastAsia="Calibri" w:hAnsi="Calibri" w:cs="Times New Roman"/>
                <w:color w:val="auto"/>
                <w:sz w:val="22"/>
                <w:szCs w:val="22"/>
                <w:lang w:bidi="ar-SA"/>
              </w:rPr>
              <w:t>LaboLAB</w:t>
            </w:r>
            <w:proofErr w:type="spellEnd"/>
            <w:r w:rsidRPr="008D6EF9">
              <w:rPr>
                <w:rFonts w:ascii="Calibri" w:eastAsia="Calibri" w:hAnsi="Calibri" w:cs="Times New Roman"/>
                <w:color w:val="auto"/>
                <w:sz w:val="22"/>
                <w:szCs w:val="22"/>
                <w:lang w:bidi="ar-SA"/>
              </w:rPr>
              <w:t xml:space="preserve"> - Ziemia i kosmos</w:t>
            </w:r>
          </w:p>
        </w:tc>
        <w:tc>
          <w:tcPr>
            <w:tcW w:w="1417" w:type="dxa"/>
            <w:shd w:val="clear" w:color="auto" w:fill="auto"/>
          </w:tcPr>
          <w:p w14:paraId="4302D21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5E43798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6AD35B7A" w14:textId="77777777" w:rsidTr="004F76EA">
        <w:tc>
          <w:tcPr>
            <w:tcW w:w="675" w:type="dxa"/>
            <w:shd w:val="clear" w:color="auto" w:fill="auto"/>
          </w:tcPr>
          <w:p w14:paraId="78D05C6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22.</w:t>
            </w:r>
          </w:p>
        </w:tc>
        <w:tc>
          <w:tcPr>
            <w:tcW w:w="5529" w:type="dxa"/>
            <w:shd w:val="clear" w:color="auto" w:fill="auto"/>
          </w:tcPr>
          <w:p w14:paraId="6C75C1C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 xml:space="preserve">Zestaw - Szkolne laboratoria </w:t>
            </w:r>
            <w:proofErr w:type="spellStart"/>
            <w:r w:rsidRPr="008D6EF9">
              <w:rPr>
                <w:rFonts w:ascii="Calibri" w:eastAsia="Calibri" w:hAnsi="Calibri" w:cs="Times New Roman"/>
                <w:color w:val="auto"/>
                <w:sz w:val="22"/>
                <w:szCs w:val="22"/>
                <w:lang w:bidi="ar-SA"/>
              </w:rPr>
              <w:t>LaboLAB</w:t>
            </w:r>
            <w:proofErr w:type="spellEnd"/>
            <w:r w:rsidRPr="008D6EF9">
              <w:rPr>
                <w:rFonts w:ascii="Calibri" w:eastAsia="Calibri" w:hAnsi="Calibri" w:cs="Times New Roman"/>
                <w:color w:val="auto"/>
                <w:sz w:val="22"/>
                <w:szCs w:val="22"/>
                <w:lang w:bidi="ar-SA"/>
              </w:rPr>
              <w:t xml:space="preserve"> - pogoda i klimat</w:t>
            </w:r>
          </w:p>
        </w:tc>
        <w:tc>
          <w:tcPr>
            <w:tcW w:w="1417" w:type="dxa"/>
            <w:shd w:val="clear" w:color="auto" w:fill="auto"/>
          </w:tcPr>
          <w:p w14:paraId="7C97813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5B446B4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3BC0587C" w14:textId="77777777" w:rsidTr="004F76EA">
        <w:tc>
          <w:tcPr>
            <w:tcW w:w="675" w:type="dxa"/>
            <w:shd w:val="clear" w:color="auto" w:fill="auto"/>
          </w:tcPr>
          <w:p w14:paraId="4969405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23.</w:t>
            </w:r>
          </w:p>
        </w:tc>
        <w:tc>
          <w:tcPr>
            <w:tcW w:w="5529" w:type="dxa"/>
            <w:shd w:val="clear" w:color="auto" w:fill="auto"/>
          </w:tcPr>
          <w:p w14:paraId="65D7497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Europa - mapa kontrolna bez podpisów</w:t>
            </w:r>
          </w:p>
        </w:tc>
        <w:tc>
          <w:tcPr>
            <w:tcW w:w="1417" w:type="dxa"/>
            <w:shd w:val="clear" w:color="auto" w:fill="auto"/>
          </w:tcPr>
          <w:p w14:paraId="0F2A229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5E7EA65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38339DCD" w14:textId="77777777" w:rsidTr="004F76EA">
        <w:tc>
          <w:tcPr>
            <w:tcW w:w="675" w:type="dxa"/>
            <w:shd w:val="clear" w:color="auto" w:fill="auto"/>
          </w:tcPr>
          <w:p w14:paraId="5D0F50B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24.</w:t>
            </w:r>
          </w:p>
        </w:tc>
        <w:tc>
          <w:tcPr>
            <w:tcW w:w="5529" w:type="dxa"/>
            <w:shd w:val="clear" w:color="auto" w:fill="auto"/>
          </w:tcPr>
          <w:p w14:paraId="2F980A6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Kontynenty świata - półkula zachodnia/wschodnia - mapa kontrolna bez podpisów;</w:t>
            </w:r>
          </w:p>
        </w:tc>
        <w:tc>
          <w:tcPr>
            <w:tcW w:w="1417" w:type="dxa"/>
            <w:shd w:val="clear" w:color="auto" w:fill="auto"/>
          </w:tcPr>
          <w:p w14:paraId="76D47C7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50B7DA0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6E96ECCB" w14:textId="77777777" w:rsidTr="004F76EA">
        <w:tc>
          <w:tcPr>
            <w:tcW w:w="675" w:type="dxa"/>
            <w:shd w:val="clear" w:color="auto" w:fill="auto"/>
          </w:tcPr>
          <w:p w14:paraId="2F398CD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25.</w:t>
            </w:r>
          </w:p>
        </w:tc>
        <w:tc>
          <w:tcPr>
            <w:tcW w:w="5529" w:type="dxa"/>
            <w:shd w:val="clear" w:color="auto" w:fill="auto"/>
          </w:tcPr>
          <w:p w14:paraId="4DDD56B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Teodolit szkolny</w:t>
            </w:r>
          </w:p>
        </w:tc>
        <w:tc>
          <w:tcPr>
            <w:tcW w:w="1417" w:type="dxa"/>
            <w:shd w:val="clear" w:color="auto" w:fill="auto"/>
          </w:tcPr>
          <w:p w14:paraId="3F53B9C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0A0B4D0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647DD32F" w14:textId="77777777" w:rsidTr="004F76EA">
        <w:tc>
          <w:tcPr>
            <w:tcW w:w="675" w:type="dxa"/>
            <w:shd w:val="clear" w:color="auto" w:fill="auto"/>
          </w:tcPr>
          <w:p w14:paraId="2F070D2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26.</w:t>
            </w:r>
          </w:p>
        </w:tc>
        <w:tc>
          <w:tcPr>
            <w:tcW w:w="5529" w:type="dxa"/>
            <w:shd w:val="clear" w:color="auto" w:fill="auto"/>
          </w:tcPr>
          <w:p w14:paraId="3C8F555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 Kolorowe latarki LED</w:t>
            </w:r>
          </w:p>
        </w:tc>
        <w:tc>
          <w:tcPr>
            <w:tcW w:w="1417" w:type="dxa"/>
            <w:shd w:val="clear" w:color="auto" w:fill="auto"/>
          </w:tcPr>
          <w:p w14:paraId="61C91CAE" w14:textId="26CA1787" w:rsidR="008D6EF9" w:rsidRPr="00D202AA" w:rsidRDefault="00D202AA" w:rsidP="008D6EF9">
            <w:pPr>
              <w:widowControl/>
              <w:jc w:val="center"/>
              <w:rPr>
                <w:rFonts w:ascii="Calibri" w:eastAsia="Calibri" w:hAnsi="Calibri" w:cs="Times New Roman"/>
                <w:color w:val="FF0000"/>
                <w:sz w:val="22"/>
                <w:szCs w:val="22"/>
                <w:lang w:bidi="ar-SA"/>
              </w:rPr>
            </w:pPr>
            <w:r w:rsidRPr="00D202AA">
              <w:rPr>
                <w:rFonts w:ascii="Calibri" w:eastAsia="Calibri" w:hAnsi="Calibri" w:cs="Times New Roman"/>
                <w:color w:val="FF0000"/>
                <w:sz w:val="22"/>
                <w:szCs w:val="22"/>
                <w:lang w:bidi="ar-SA"/>
              </w:rPr>
              <w:t>1</w:t>
            </w:r>
          </w:p>
        </w:tc>
        <w:tc>
          <w:tcPr>
            <w:tcW w:w="1591" w:type="dxa"/>
            <w:shd w:val="clear" w:color="auto" w:fill="auto"/>
          </w:tcPr>
          <w:p w14:paraId="7B5E1CA5" w14:textId="6D8658F3" w:rsidR="008D6EF9" w:rsidRPr="00D202AA" w:rsidRDefault="00D202AA" w:rsidP="008D6EF9">
            <w:pPr>
              <w:widowControl/>
              <w:jc w:val="center"/>
              <w:rPr>
                <w:rFonts w:ascii="Calibri" w:eastAsia="Calibri" w:hAnsi="Calibri" w:cs="Times New Roman"/>
                <w:color w:val="FF0000"/>
                <w:sz w:val="22"/>
                <w:szCs w:val="22"/>
                <w:lang w:bidi="ar-SA"/>
              </w:rPr>
            </w:pPr>
            <w:r w:rsidRPr="00D202AA">
              <w:rPr>
                <w:rFonts w:ascii="Calibri" w:eastAsia="Calibri" w:hAnsi="Calibri" w:cs="Times New Roman"/>
                <w:color w:val="FF0000"/>
                <w:sz w:val="22"/>
                <w:szCs w:val="22"/>
                <w:lang w:bidi="ar-SA"/>
              </w:rPr>
              <w:t>zestaw</w:t>
            </w:r>
          </w:p>
        </w:tc>
      </w:tr>
      <w:tr w:rsidR="008D6EF9" w:rsidRPr="008D6EF9" w14:paraId="2D44C0AB" w14:textId="77777777" w:rsidTr="004F76EA">
        <w:tc>
          <w:tcPr>
            <w:tcW w:w="675" w:type="dxa"/>
            <w:shd w:val="clear" w:color="auto" w:fill="auto"/>
          </w:tcPr>
          <w:p w14:paraId="4A1BABF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27.</w:t>
            </w:r>
          </w:p>
        </w:tc>
        <w:tc>
          <w:tcPr>
            <w:tcW w:w="5529" w:type="dxa"/>
            <w:shd w:val="clear" w:color="auto" w:fill="auto"/>
          </w:tcPr>
          <w:p w14:paraId="22A1AA5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Globus indukcyjny czarny 250 mm</w:t>
            </w:r>
          </w:p>
        </w:tc>
        <w:tc>
          <w:tcPr>
            <w:tcW w:w="1417" w:type="dxa"/>
            <w:shd w:val="clear" w:color="auto" w:fill="auto"/>
          </w:tcPr>
          <w:p w14:paraId="2F1032C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w:t>
            </w:r>
          </w:p>
        </w:tc>
        <w:tc>
          <w:tcPr>
            <w:tcW w:w="1591" w:type="dxa"/>
            <w:shd w:val="clear" w:color="auto" w:fill="auto"/>
          </w:tcPr>
          <w:p w14:paraId="1B79DDF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38AC7169" w14:textId="77777777" w:rsidTr="004F76EA">
        <w:tc>
          <w:tcPr>
            <w:tcW w:w="675" w:type="dxa"/>
            <w:shd w:val="clear" w:color="auto" w:fill="auto"/>
          </w:tcPr>
          <w:p w14:paraId="41A0309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28.</w:t>
            </w:r>
          </w:p>
        </w:tc>
        <w:tc>
          <w:tcPr>
            <w:tcW w:w="5529" w:type="dxa"/>
            <w:shd w:val="clear" w:color="auto" w:fill="auto"/>
          </w:tcPr>
          <w:p w14:paraId="3975143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Globus fizyczny 110 mm</w:t>
            </w:r>
          </w:p>
        </w:tc>
        <w:tc>
          <w:tcPr>
            <w:tcW w:w="1417" w:type="dxa"/>
            <w:shd w:val="clear" w:color="auto" w:fill="auto"/>
          </w:tcPr>
          <w:p w14:paraId="5B94F8B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w:t>
            </w:r>
          </w:p>
        </w:tc>
        <w:tc>
          <w:tcPr>
            <w:tcW w:w="1591" w:type="dxa"/>
            <w:shd w:val="clear" w:color="auto" w:fill="auto"/>
          </w:tcPr>
          <w:p w14:paraId="7D15640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22C5891B" w14:textId="77777777" w:rsidTr="004F76EA">
        <w:tc>
          <w:tcPr>
            <w:tcW w:w="675" w:type="dxa"/>
            <w:shd w:val="clear" w:color="auto" w:fill="auto"/>
          </w:tcPr>
          <w:p w14:paraId="4A879A9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29.</w:t>
            </w:r>
          </w:p>
        </w:tc>
        <w:tc>
          <w:tcPr>
            <w:tcW w:w="5529" w:type="dxa"/>
            <w:shd w:val="clear" w:color="auto" w:fill="auto"/>
          </w:tcPr>
          <w:p w14:paraId="4F427DB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Globus biały konturowy -  60cm</w:t>
            </w:r>
          </w:p>
        </w:tc>
        <w:tc>
          <w:tcPr>
            <w:tcW w:w="1417" w:type="dxa"/>
            <w:shd w:val="clear" w:color="auto" w:fill="auto"/>
          </w:tcPr>
          <w:p w14:paraId="44DD3CF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w:t>
            </w:r>
          </w:p>
        </w:tc>
        <w:tc>
          <w:tcPr>
            <w:tcW w:w="1591" w:type="dxa"/>
            <w:shd w:val="clear" w:color="auto" w:fill="auto"/>
          </w:tcPr>
          <w:p w14:paraId="767933C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4B69EBD8" w14:textId="77777777" w:rsidTr="004F76EA">
        <w:tc>
          <w:tcPr>
            <w:tcW w:w="675" w:type="dxa"/>
            <w:shd w:val="clear" w:color="auto" w:fill="auto"/>
          </w:tcPr>
          <w:p w14:paraId="0F29A2D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30.</w:t>
            </w:r>
          </w:p>
        </w:tc>
        <w:tc>
          <w:tcPr>
            <w:tcW w:w="5529" w:type="dxa"/>
            <w:shd w:val="clear" w:color="auto" w:fill="auto"/>
          </w:tcPr>
          <w:p w14:paraId="4B59816D" w14:textId="77777777" w:rsidR="008D6EF9" w:rsidRPr="008D6EF9" w:rsidRDefault="008D6EF9" w:rsidP="008D6EF9">
            <w:pPr>
              <w:widowControl/>
              <w:jc w:val="center"/>
              <w:rPr>
                <w:rFonts w:ascii="Calibri" w:eastAsia="Calibri" w:hAnsi="Calibri" w:cs="Times New Roman"/>
                <w:color w:val="auto"/>
                <w:sz w:val="22"/>
                <w:szCs w:val="22"/>
                <w:lang w:bidi="ar-SA"/>
              </w:rPr>
            </w:pPr>
            <w:proofErr w:type="spellStart"/>
            <w:r w:rsidRPr="008D6EF9">
              <w:rPr>
                <w:rFonts w:ascii="Calibri" w:eastAsia="Calibri" w:hAnsi="Calibri" w:cs="Times New Roman"/>
                <w:color w:val="auto"/>
                <w:sz w:val="22"/>
                <w:szCs w:val="22"/>
                <w:lang w:bidi="ar-SA"/>
              </w:rPr>
              <w:t>Edu-Logger</w:t>
            </w:r>
            <w:proofErr w:type="spellEnd"/>
            <w:r w:rsidRPr="008D6EF9">
              <w:rPr>
                <w:rFonts w:ascii="Calibri" w:eastAsia="Calibri" w:hAnsi="Calibri" w:cs="Times New Roman"/>
                <w:color w:val="auto"/>
                <w:sz w:val="22"/>
                <w:szCs w:val="22"/>
                <w:lang w:bidi="ar-SA"/>
              </w:rPr>
              <w:t xml:space="preserve"> - czujnik pozycji GPS;</w:t>
            </w:r>
          </w:p>
        </w:tc>
        <w:tc>
          <w:tcPr>
            <w:tcW w:w="1417" w:type="dxa"/>
            <w:shd w:val="clear" w:color="auto" w:fill="auto"/>
          </w:tcPr>
          <w:p w14:paraId="43C7129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w:t>
            </w:r>
          </w:p>
        </w:tc>
        <w:tc>
          <w:tcPr>
            <w:tcW w:w="1591" w:type="dxa"/>
            <w:shd w:val="clear" w:color="auto" w:fill="auto"/>
          </w:tcPr>
          <w:p w14:paraId="4720ABC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3169B249" w14:textId="77777777" w:rsidTr="004F76EA">
        <w:tc>
          <w:tcPr>
            <w:tcW w:w="675" w:type="dxa"/>
            <w:shd w:val="clear" w:color="auto" w:fill="auto"/>
          </w:tcPr>
          <w:p w14:paraId="3989AA6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31.</w:t>
            </w:r>
          </w:p>
        </w:tc>
        <w:tc>
          <w:tcPr>
            <w:tcW w:w="5529" w:type="dxa"/>
            <w:shd w:val="clear" w:color="auto" w:fill="auto"/>
          </w:tcPr>
          <w:p w14:paraId="715B826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 Co to za minerał? - klasowy projekt edukacyjny z tablicą demonstracyjną i</w:t>
            </w:r>
          </w:p>
          <w:p w14:paraId="5EA62705" w14:textId="77777777" w:rsidR="008D6EF9" w:rsidRPr="008D6EF9" w:rsidRDefault="008D6EF9" w:rsidP="008D6EF9">
            <w:pPr>
              <w:widowControl/>
              <w:jc w:val="center"/>
              <w:rPr>
                <w:rFonts w:ascii="Calibri" w:eastAsia="Calibri" w:hAnsi="Calibri" w:cs="Times New Roman"/>
                <w:color w:val="auto"/>
                <w:sz w:val="22"/>
                <w:szCs w:val="22"/>
                <w:lang w:bidi="ar-SA"/>
              </w:rPr>
            </w:pPr>
            <w:proofErr w:type="spellStart"/>
            <w:r w:rsidRPr="008D6EF9">
              <w:rPr>
                <w:rFonts w:ascii="Calibri" w:eastAsia="Calibri" w:hAnsi="Calibri" w:cs="Times New Roman"/>
                <w:color w:val="auto"/>
                <w:sz w:val="22"/>
                <w:szCs w:val="22"/>
                <w:lang w:bidi="ar-SA"/>
              </w:rPr>
              <w:t>miniokazami</w:t>
            </w:r>
            <w:proofErr w:type="spellEnd"/>
          </w:p>
        </w:tc>
        <w:tc>
          <w:tcPr>
            <w:tcW w:w="1417" w:type="dxa"/>
            <w:shd w:val="clear" w:color="auto" w:fill="auto"/>
          </w:tcPr>
          <w:p w14:paraId="2733CBD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0920264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6CBFFFCD" w14:textId="77777777" w:rsidTr="004F76EA">
        <w:tc>
          <w:tcPr>
            <w:tcW w:w="675" w:type="dxa"/>
            <w:shd w:val="clear" w:color="auto" w:fill="auto"/>
          </w:tcPr>
          <w:p w14:paraId="3EE9665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32.</w:t>
            </w:r>
          </w:p>
        </w:tc>
        <w:tc>
          <w:tcPr>
            <w:tcW w:w="5529" w:type="dxa"/>
            <w:shd w:val="clear" w:color="auto" w:fill="auto"/>
          </w:tcPr>
          <w:p w14:paraId="1B08374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Barwy gleb</w:t>
            </w:r>
          </w:p>
        </w:tc>
        <w:tc>
          <w:tcPr>
            <w:tcW w:w="1417" w:type="dxa"/>
            <w:shd w:val="clear" w:color="auto" w:fill="auto"/>
          </w:tcPr>
          <w:p w14:paraId="253D7B8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42B9CB7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15E4B8E7" w14:textId="77777777" w:rsidTr="004F76EA">
        <w:tc>
          <w:tcPr>
            <w:tcW w:w="675" w:type="dxa"/>
            <w:shd w:val="clear" w:color="auto" w:fill="auto"/>
          </w:tcPr>
          <w:p w14:paraId="1CC55EAD" w14:textId="77777777" w:rsidR="008D6EF9" w:rsidRPr="008D6EF9" w:rsidRDefault="008D6EF9" w:rsidP="008D6EF9">
            <w:pPr>
              <w:widowControl/>
              <w:jc w:val="center"/>
              <w:rPr>
                <w:rFonts w:ascii="Calibri" w:eastAsia="Calibri" w:hAnsi="Calibri" w:cs="Times New Roman"/>
                <w:b/>
                <w:color w:val="auto"/>
                <w:sz w:val="28"/>
                <w:szCs w:val="28"/>
                <w:lang w:bidi="ar-SA"/>
              </w:rPr>
            </w:pPr>
            <w:r w:rsidRPr="008D6EF9">
              <w:rPr>
                <w:rFonts w:ascii="Calibri" w:eastAsia="Calibri" w:hAnsi="Calibri" w:cs="Times New Roman"/>
                <w:b/>
                <w:color w:val="auto"/>
                <w:sz w:val="28"/>
                <w:szCs w:val="28"/>
                <w:lang w:bidi="ar-SA"/>
              </w:rPr>
              <w:t>III</w:t>
            </w:r>
          </w:p>
        </w:tc>
        <w:tc>
          <w:tcPr>
            <w:tcW w:w="5529" w:type="dxa"/>
            <w:shd w:val="clear" w:color="auto" w:fill="auto"/>
          </w:tcPr>
          <w:p w14:paraId="5ACDC86C" w14:textId="77777777" w:rsidR="008D6EF9" w:rsidRPr="008D6EF9" w:rsidRDefault="008D6EF9" w:rsidP="008D6EF9">
            <w:pPr>
              <w:widowControl/>
              <w:jc w:val="center"/>
              <w:rPr>
                <w:rFonts w:ascii="Calibri" w:eastAsia="Calibri" w:hAnsi="Calibri" w:cs="Times New Roman"/>
                <w:b/>
                <w:color w:val="auto"/>
                <w:sz w:val="28"/>
                <w:szCs w:val="28"/>
                <w:lang w:bidi="ar-SA"/>
              </w:rPr>
            </w:pPr>
            <w:r w:rsidRPr="008D6EF9">
              <w:rPr>
                <w:rFonts w:ascii="Calibri" w:eastAsia="Calibri" w:hAnsi="Calibri" w:cs="Times New Roman"/>
                <w:b/>
                <w:color w:val="auto"/>
                <w:sz w:val="28"/>
                <w:szCs w:val="28"/>
                <w:lang w:bidi="ar-SA"/>
              </w:rPr>
              <w:t>Pomoce do biologii</w:t>
            </w:r>
          </w:p>
        </w:tc>
        <w:tc>
          <w:tcPr>
            <w:tcW w:w="1417" w:type="dxa"/>
            <w:shd w:val="clear" w:color="auto" w:fill="auto"/>
          </w:tcPr>
          <w:p w14:paraId="238EAC35" w14:textId="77777777" w:rsidR="008D6EF9" w:rsidRPr="008D6EF9" w:rsidRDefault="008D6EF9" w:rsidP="008D6EF9">
            <w:pPr>
              <w:widowControl/>
              <w:jc w:val="center"/>
              <w:rPr>
                <w:rFonts w:ascii="Calibri" w:eastAsia="Calibri" w:hAnsi="Calibri" w:cs="Times New Roman"/>
                <w:color w:val="auto"/>
                <w:sz w:val="22"/>
                <w:szCs w:val="22"/>
                <w:lang w:bidi="ar-SA"/>
              </w:rPr>
            </w:pPr>
          </w:p>
        </w:tc>
        <w:tc>
          <w:tcPr>
            <w:tcW w:w="1591" w:type="dxa"/>
            <w:shd w:val="clear" w:color="auto" w:fill="auto"/>
          </w:tcPr>
          <w:p w14:paraId="33711FFB" w14:textId="77777777" w:rsidR="008D6EF9" w:rsidRPr="008D6EF9" w:rsidRDefault="008D6EF9" w:rsidP="008D6EF9">
            <w:pPr>
              <w:widowControl/>
              <w:jc w:val="center"/>
              <w:rPr>
                <w:rFonts w:ascii="Calibri" w:eastAsia="Calibri" w:hAnsi="Calibri" w:cs="Times New Roman"/>
                <w:color w:val="auto"/>
                <w:sz w:val="22"/>
                <w:szCs w:val="22"/>
                <w:lang w:bidi="ar-SA"/>
              </w:rPr>
            </w:pPr>
          </w:p>
        </w:tc>
      </w:tr>
      <w:tr w:rsidR="008D6EF9" w:rsidRPr="008D6EF9" w14:paraId="56412142" w14:textId="77777777" w:rsidTr="004F76EA">
        <w:tc>
          <w:tcPr>
            <w:tcW w:w="675" w:type="dxa"/>
            <w:shd w:val="clear" w:color="auto" w:fill="auto"/>
          </w:tcPr>
          <w:p w14:paraId="02962BC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33.</w:t>
            </w:r>
          </w:p>
        </w:tc>
        <w:tc>
          <w:tcPr>
            <w:tcW w:w="5529" w:type="dxa"/>
            <w:shd w:val="clear" w:color="auto" w:fill="auto"/>
          </w:tcPr>
          <w:p w14:paraId="561AD53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Badamy pojemność płuc - zestaw doświadczalny</w:t>
            </w:r>
          </w:p>
        </w:tc>
        <w:tc>
          <w:tcPr>
            <w:tcW w:w="1417" w:type="dxa"/>
            <w:shd w:val="clear" w:color="auto" w:fill="auto"/>
          </w:tcPr>
          <w:p w14:paraId="5E72DAA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w:t>
            </w:r>
          </w:p>
        </w:tc>
        <w:tc>
          <w:tcPr>
            <w:tcW w:w="1591" w:type="dxa"/>
            <w:shd w:val="clear" w:color="auto" w:fill="auto"/>
          </w:tcPr>
          <w:p w14:paraId="773C101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0CB9305D" w14:textId="77777777" w:rsidTr="004F76EA">
        <w:tc>
          <w:tcPr>
            <w:tcW w:w="675" w:type="dxa"/>
            <w:shd w:val="clear" w:color="auto" w:fill="auto"/>
          </w:tcPr>
          <w:p w14:paraId="1BA5CD1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34.</w:t>
            </w:r>
          </w:p>
        </w:tc>
        <w:tc>
          <w:tcPr>
            <w:tcW w:w="5529" w:type="dxa"/>
            <w:shd w:val="clear" w:color="auto" w:fill="auto"/>
          </w:tcPr>
          <w:p w14:paraId="42BA160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Biologia w działaniu! - Badamy komórki roślinne</w:t>
            </w:r>
          </w:p>
        </w:tc>
        <w:tc>
          <w:tcPr>
            <w:tcW w:w="1417" w:type="dxa"/>
            <w:shd w:val="clear" w:color="auto" w:fill="auto"/>
          </w:tcPr>
          <w:p w14:paraId="77EC754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455C9B2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6F3088B9" w14:textId="77777777" w:rsidTr="004F76EA">
        <w:tc>
          <w:tcPr>
            <w:tcW w:w="675" w:type="dxa"/>
            <w:shd w:val="clear" w:color="auto" w:fill="auto"/>
          </w:tcPr>
          <w:p w14:paraId="378129A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35.</w:t>
            </w:r>
          </w:p>
        </w:tc>
        <w:tc>
          <w:tcPr>
            <w:tcW w:w="5529" w:type="dxa"/>
            <w:shd w:val="clear" w:color="auto" w:fill="auto"/>
          </w:tcPr>
          <w:p w14:paraId="71283C5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Kamera mikroskopowa 1,3 MP</w:t>
            </w:r>
          </w:p>
        </w:tc>
        <w:tc>
          <w:tcPr>
            <w:tcW w:w="1417" w:type="dxa"/>
            <w:shd w:val="clear" w:color="auto" w:fill="auto"/>
          </w:tcPr>
          <w:p w14:paraId="2F9FD0C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2119A08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01B9A6BF" w14:textId="77777777" w:rsidTr="004F76EA">
        <w:tc>
          <w:tcPr>
            <w:tcW w:w="675" w:type="dxa"/>
            <w:shd w:val="clear" w:color="auto" w:fill="auto"/>
          </w:tcPr>
          <w:p w14:paraId="33FA230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36.</w:t>
            </w:r>
          </w:p>
        </w:tc>
        <w:tc>
          <w:tcPr>
            <w:tcW w:w="5529" w:type="dxa"/>
            <w:shd w:val="clear" w:color="auto" w:fill="auto"/>
          </w:tcPr>
          <w:p w14:paraId="1E1FC80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 xml:space="preserve">Lornetka </w:t>
            </w:r>
            <w:proofErr w:type="spellStart"/>
            <w:r w:rsidRPr="008D6EF9">
              <w:rPr>
                <w:rFonts w:ascii="Calibri" w:eastAsia="Calibri" w:hAnsi="Calibri" w:cs="Times New Roman"/>
                <w:color w:val="auto"/>
                <w:sz w:val="22"/>
                <w:szCs w:val="22"/>
                <w:lang w:bidi="ar-SA"/>
              </w:rPr>
              <w:t>dachopryzmatyczna</w:t>
            </w:r>
            <w:proofErr w:type="spellEnd"/>
            <w:r w:rsidRPr="008D6EF9">
              <w:rPr>
                <w:rFonts w:ascii="Calibri" w:eastAsia="Calibri" w:hAnsi="Calibri" w:cs="Times New Roman"/>
                <w:color w:val="auto"/>
                <w:sz w:val="22"/>
                <w:szCs w:val="22"/>
                <w:lang w:bidi="ar-SA"/>
              </w:rPr>
              <w:t xml:space="preserve"> 42 mm - 10x</w:t>
            </w:r>
          </w:p>
        </w:tc>
        <w:tc>
          <w:tcPr>
            <w:tcW w:w="1417" w:type="dxa"/>
            <w:shd w:val="clear" w:color="auto" w:fill="auto"/>
          </w:tcPr>
          <w:p w14:paraId="444A46C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w:t>
            </w:r>
          </w:p>
        </w:tc>
        <w:tc>
          <w:tcPr>
            <w:tcW w:w="1591" w:type="dxa"/>
            <w:shd w:val="clear" w:color="auto" w:fill="auto"/>
          </w:tcPr>
          <w:p w14:paraId="708A390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6B4D205F" w14:textId="77777777" w:rsidTr="004F76EA">
        <w:tc>
          <w:tcPr>
            <w:tcW w:w="675" w:type="dxa"/>
            <w:shd w:val="clear" w:color="auto" w:fill="auto"/>
          </w:tcPr>
          <w:p w14:paraId="4A3E96A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37.</w:t>
            </w:r>
          </w:p>
        </w:tc>
        <w:tc>
          <w:tcPr>
            <w:tcW w:w="5529" w:type="dxa"/>
            <w:shd w:val="clear" w:color="auto" w:fill="auto"/>
          </w:tcPr>
          <w:p w14:paraId="5E27218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Lupa podświetlana LED UV 60 mm</w:t>
            </w:r>
          </w:p>
        </w:tc>
        <w:tc>
          <w:tcPr>
            <w:tcW w:w="1417" w:type="dxa"/>
            <w:shd w:val="clear" w:color="auto" w:fill="auto"/>
          </w:tcPr>
          <w:p w14:paraId="1E3ED94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w:t>
            </w:r>
          </w:p>
        </w:tc>
        <w:tc>
          <w:tcPr>
            <w:tcW w:w="1591" w:type="dxa"/>
            <w:shd w:val="clear" w:color="auto" w:fill="auto"/>
          </w:tcPr>
          <w:p w14:paraId="6C21E4A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6A0AD643" w14:textId="77777777" w:rsidTr="004F76EA">
        <w:tc>
          <w:tcPr>
            <w:tcW w:w="675" w:type="dxa"/>
            <w:shd w:val="clear" w:color="auto" w:fill="auto"/>
          </w:tcPr>
          <w:p w14:paraId="08DFD0B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38.</w:t>
            </w:r>
          </w:p>
        </w:tc>
        <w:tc>
          <w:tcPr>
            <w:tcW w:w="5529" w:type="dxa"/>
            <w:shd w:val="clear" w:color="auto" w:fill="auto"/>
          </w:tcPr>
          <w:p w14:paraId="0D573EE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Pojemnik z lupami 2x, 4x - teleskopowy</w:t>
            </w:r>
          </w:p>
        </w:tc>
        <w:tc>
          <w:tcPr>
            <w:tcW w:w="1417" w:type="dxa"/>
            <w:shd w:val="clear" w:color="auto" w:fill="auto"/>
          </w:tcPr>
          <w:p w14:paraId="6715A4E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w:t>
            </w:r>
          </w:p>
        </w:tc>
        <w:tc>
          <w:tcPr>
            <w:tcW w:w="1591" w:type="dxa"/>
            <w:shd w:val="clear" w:color="auto" w:fill="auto"/>
          </w:tcPr>
          <w:p w14:paraId="4464CC9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6193DBC3" w14:textId="77777777" w:rsidTr="004F76EA">
        <w:tc>
          <w:tcPr>
            <w:tcW w:w="675" w:type="dxa"/>
            <w:shd w:val="clear" w:color="auto" w:fill="auto"/>
          </w:tcPr>
          <w:p w14:paraId="3CCAB4C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39.</w:t>
            </w:r>
          </w:p>
        </w:tc>
        <w:tc>
          <w:tcPr>
            <w:tcW w:w="5529" w:type="dxa"/>
            <w:shd w:val="clear" w:color="auto" w:fill="auto"/>
          </w:tcPr>
          <w:p w14:paraId="4785704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Preparaty mikroskopowe - 100 sztuk</w:t>
            </w:r>
          </w:p>
        </w:tc>
        <w:tc>
          <w:tcPr>
            <w:tcW w:w="1417" w:type="dxa"/>
            <w:shd w:val="clear" w:color="auto" w:fill="auto"/>
          </w:tcPr>
          <w:p w14:paraId="65326DE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5AAE08C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44EAD235" w14:textId="77777777" w:rsidTr="004F76EA">
        <w:tc>
          <w:tcPr>
            <w:tcW w:w="675" w:type="dxa"/>
            <w:shd w:val="clear" w:color="auto" w:fill="auto"/>
          </w:tcPr>
          <w:p w14:paraId="0062B26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40.</w:t>
            </w:r>
          </w:p>
        </w:tc>
        <w:tc>
          <w:tcPr>
            <w:tcW w:w="5529" w:type="dxa"/>
            <w:shd w:val="clear" w:color="auto" w:fill="auto"/>
          </w:tcPr>
          <w:p w14:paraId="6562650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Przenośny pojemnik do obserwacji</w:t>
            </w:r>
          </w:p>
        </w:tc>
        <w:tc>
          <w:tcPr>
            <w:tcW w:w="1417" w:type="dxa"/>
            <w:shd w:val="clear" w:color="auto" w:fill="auto"/>
          </w:tcPr>
          <w:p w14:paraId="0ACB321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w:t>
            </w:r>
          </w:p>
        </w:tc>
        <w:tc>
          <w:tcPr>
            <w:tcW w:w="1591" w:type="dxa"/>
            <w:shd w:val="clear" w:color="auto" w:fill="auto"/>
          </w:tcPr>
          <w:p w14:paraId="304E3F9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6D47D24E" w14:textId="77777777" w:rsidTr="004F76EA">
        <w:tc>
          <w:tcPr>
            <w:tcW w:w="675" w:type="dxa"/>
            <w:shd w:val="clear" w:color="auto" w:fill="auto"/>
          </w:tcPr>
          <w:p w14:paraId="7F8F1E3B" w14:textId="77777777" w:rsidR="008D6EF9" w:rsidRPr="008D6EF9" w:rsidRDefault="008D6EF9" w:rsidP="008D6EF9">
            <w:pPr>
              <w:widowControl/>
              <w:jc w:val="center"/>
              <w:rPr>
                <w:rFonts w:ascii="Calibri" w:eastAsia="Calibri" w:hAnsi="Calibri" w:cs="Times New Roman"/>
                <w:b/>
                <w:color w:val="auto"/>
                <w:sz w:val="28"/>
                <w:szCs w:val="28"/>
                <w:lang w:bidi="ar-SA"/>
              </w:rPr>
            </w:pPr>
            <w:r w:rsidRPr="008D6EF9">
              <w:rPr>
                <w:rFonts w:ascii="Calibri" w:eastAsia="Calibri" w:hAnsi="Calibri" w:cs="Times New Roman"/>
                <w:b/>
                <w:color w:val="auto"/>
                <w:sz w:val="28"/>
                <w:szCs w:val="28"/>
                <w:lang w:bidi="ar-SA"/>
              </w:rPr>
              <w:t>IV</w:t>
            </w:r>
          </w:p>
        </w:tc>
        <w:tc>
          <w:tcPr>
            <w:tcW w:w="5529" w:type="dxa"/>
            <w:shd w:val="clear" w:color="auto" w:fill="auto"/>
          </w:tcPr>
          <w:p w14:paraId="3087BB9D" w14:textId="77777777" w:rsidR="008D6EF9" w:rsidRPr="008D6EF9" w:rsidRDefault="008D6EF9" w:rsidP="008D6EF9">
            <w:pPr>
              <w:widowControl/>
              <w:jc w:val="center"/>
              <w:rPr>
                <w:rFonts w:ascii="Calibri" w:eastAsia="Calibri" w:hAnsi="Calibri" w:cs="Times New Roman"/>
                <w:b/>
                <w:color w:val="auto"/>
                <w:sz w:val="28"/>
                <w:szCs w:val="28"/>
                <w:lang w:bidi="ar-SA"/>
              </w:rPr>
            </w:pPr>
            <w:r w:rsidRPr="008D6EF9">
              <w:rPr>
                <w:rFonts w:ascii="Calibri" w:eastAsia="Calibri" w:hAnsi="Calibri" w:cs="Times New Roman"/>
                <w:b/>
                <w:color w:val="auto"/>
                <w:sz w:val="28"/>
                <w:szCs w:val="28"/>
                <w:lang w:bidi="ar-SA"/>
              </w:rPr>
              <w:t>Pomoce do chemii</w:t>
            </w:r>
          </w:p>
        </w:tc>
        <w:tc>
          <w:tcPr>
            <w:tcW w:w="1417" w:type="dxa"/>
            <w:shd w:val="clear" w:color="auto" w:fill="auto"/>
          </w:tcPr>
          <w:p w14:paraId="62354B60" w14:textId="77777777" w:rsidR="008D6EF9" w:rsidRPr="008D6EF9" w:rsidRDefault="008D6EF9" w:rsidP="008D6EF9">
            <w:pPr>
              <w:widowControl/>
              <w:jc w:val="center"/>
              <w:rPr>
                <w:rFonts w:ascii="Calibri" w:eastAsia="Calibri" w:hAnsi="Calibri" w:cs="Times New Roman"/>
                <w:color w:val="auto"/>
                <w:sz w:val="22"/>
                <w:szCs w:val="22"/>
                <w:lang w:bidi="ar-SA"/>
              </w:rPr>
            </w:pPr>
          </w:p>
        </w:tc>
        <w:tc>
          <w:tcPr>
            <w:tcW w:w="1591" w:type="dxa"/>
            <w:shd w:val="clear" w:color="auto" w:fill="auto"/>
          </w:tcPr>
          <w:p w14:paraId="31999DCF" w14:textId="77777777" w:rsidR="008D6EF9" w:rsidRPr="008D6EF9" w:rsidRDefault="008D6EF9" w:rsidP="008D6EF9">
            <w:pPr>
              <w:widowControl/>
              <w:jc w:val="center"/>
              <w:rPr>
                <w:rFonts w:ascii="Calibri" w:eastAsia="Calibri" w:hAnsi="Calibri" w:cs="Times New Roman"/>
                <w:color w:val="auto"/>
                <w:sz w:val="22"/>
                <w:szCs w:val="22"/>
                <w:lang w:bidi="ar-SA"/>
              </w:rPr>
            </w:pPr>
          </w:p>
        </w:tc>
      </w:tr>
      <w:tr w:rsidR="008D6EF9" w:rsidRPr="008D6EF9" w14:paraId="028FBD4A" w14:textId="77777777" w:rsidTr="004F76EA">
        <w:tc>
          <w:tcPr>
            <w:tcW w:w="675" w:type="dxa"/>
            <w:shd w:val="clear" w:color="auto" w:fill="auto"/>
          </w:tcPr>
          <w:p w14:paraId="775BFEC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41.</w:t>
            </w:r>
          </w:p>
        </w:tc>
        <w:tc>
          <w:tcPr>
            <w:tcW w:w="5529" w:type="dxa"/>
            <w:shd w:val="clear" w:color="auto" w:fill="auto"/>
          </w:tcPr>
          <w:p w14:paraId="1F4B2A6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 xml:space="preserve">Mikroskop z </w:t>
            </w:r>
            <w:proofErr w:type="spellStart"/>
            <w:r w:rsidRPr="008D6EF9">
              <w:rPr>
                <w:rFonts w:ascii="Calibri" w:eastAsia="Calibri" w:hAnsi="Calibri" w:cs="Times New Roman"/>
                <w:color w:val="auto"/>
                <w:sz w:val="22"/>
                <w:szCs w:val="22"/>
                <w:lang w:bidi="ar-SA"/>
              </w:rPr>
              <w:t>podłączem</w:t>
            </w:r>
            <w:proofErr w:type="spellEnd"/>
            <w:r w:rsidRPr="008D6EF9">
              <w:rPr>
                <w:rFonts w:ascii="Calibri" w:eastAsia="Calibri" w:hAnsi="Calibri" w:cs="Times New Roman"/>
                <w:color w:val="auto"/>
                <w:sz w:val="22"/>
                <w:szCs w:val="22"/>
                <w:lang w:bidi="ar-SA"/>
              </w:rPr>
              <w:t xml:space="preserve"> do komputera</w:t>
            </w:r>
          </w:p>
        </w:tc>
        <w:tc>
          <w:tcPr>
            <w:tcW w:w="1417" w:type="dxa"/>
            <w:shd w:val="clear" w:color="auto" w:fill="auto"/>
          </w:tcPr>
          <w:p w14:paraId="21A7B91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3A73ABB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7DA8CA83" w14:textId="77777777" w:rsidTr="004F76EA">
        <w:tc>
          <w:tcPr>
            <w:tcW w:w="675" w:type="dxa"/>
            <w:shd w:val="clear" w:color="auto" w:fill="auto"/>
          </w:tcPr>
          <w:p w14:paraId="5F5D74A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42.</w:t>
            </w:r>
          </w:p>
        </w:tc>
        <w:tc>
          <w:tcPr>
            <w:tcW w:w="5529" w:type="dxa"/>
            <w:shd w:val="clear" w:color="auto" w:fill="auto"/>
          </w:tcPr>
          <w:p w14:paraId="1F503FE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czajnik elektryczny</w:t>
            </w:r>
          </w:p>
        </w:tc>
        <w:tc>
          <w:tcPr>
            <w:tcW w:w="1417" w:type="dxa"/>
            <w:shd w:val="clear" w:color="auto" w:fill="auto"/>
          </w:tcPr>
          <w:p w14:paraId="64B02B4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5578282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1D2FDC7B" w14:textId="77777777" w:rsidTr="004F76EA">
        <w:tc>
          <w:tcPr>
            <w:tcW w:w="675" w:type="dxa"/>
            <w:shd w:val="clear" w:color="auto" w:fill="auto"/>
          </w:tcPr>
          <w:p w14:paraId="4F6DF0D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43.</w:t>
            </w:r>
          </w:p>
        </w:tc>
        <w:tc>
          <w:tcPr>
            <w:tcW w:w="5529" w:type="dxa"/>
            <w:shd w:val="clear" w:color="auto" w:fill="auto"/>
          </w:tcPr>
          <w:p w14:paraId="47BD154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 xml:space="preserve">fartuch </w:t>
            </w:r>
            <w:proofErr w:type="spellStart"/>
            <w:r w:rsidRPr="008D6EF9">
              <w:rPr>
                <w:rFonts w:ascii="Calibri" w:eastAsia="Calibri" w:hAnsi="Calibri" w:cs="Times New Roman"/>
                <w:color w:val="auto"/>
                <w:sz w:val="22"/>
                <w:szCs w:val="22"/>
                <w:lang w:bidi="ar-SA"/>
              </w:rPr>
              <w:t>labolatoryjny</w:t>
            </w:r>
            <w:proofErr w:type="spellEnd"/>
          </w:p>
        </w:tc>
        <w:tc>
          <w:tcPr>
            <w:tcW w:w="1417" w:type="dxa"/>
            <w:shd w:val="clear" w:color="auto" w:fill="auto"/>
          </w:tcPr>
          <w:p w14:paraId="3BE67FA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14BC770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3E934DFC" w14:textId="77777777" w:rsidTr="004F76EA">
        <w:tc>
          <w:tcPr>
            <w:tcW w:w="675" w:type="dxa"/>
            <w:shd w:val="clear" w:color="auto" w:fill="auto"/>
          </w:tcPr>
          <w:p w14:paraId="502A1B5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44.</w:t>
            </w:r>
          </w:p>
        </w:tc>
        <w:tc>
          <w:tcPr>
            <w:tcW w:w="5529" w:type="dxa"/>
            <w:shd w:val="clear" w:color="auto" w:fill="auto"/>
          </w:tcPr>
          <w:p w14:paraId="7A67F5C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apteczka z wyposażeniem</w:t>
            </w:r>
          </w:p>
        </w:tc>
        <w:tc>
          <w:tcPr>
            <w:tcW w:w="1417" w:type="dxa"/>
            <w:shd w:val="clear" w:color="auto" w:fill="auto"/>
          </w:tcPr>
          <w:p w14:paraId="014DBCD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1E51AE2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03DB35C5" w14:textId="77777777" w:rsidTr="004F76EA">
        <w:tc>
          <w:tcPr>
            <w:tcW w:w="675" w:type="dxa"/>
            <w:shd w:val="clear" w:color="auto" w:fill="auto"/>
          </w:tcPr>
          <w:p w14:paraId="3423A1E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45.</w:t>
            </w:r>
          </w:p>
        </w:tc>
        <w:tc>
          <w:tcPr>
            <w:tcW w:w="5529" w:type="dxa"/>
            <w:shd w:val="clear" w:color="auto" w:fill="auto"/>
          </w:tcPr>
          <w:p w14:paraId="560661D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Aparat Hofmanna</w:t>
            </w:r>
          </w:p>
        </w:tc>
        <w:tc>
          <w:tcPr>
            <w:tcW w:w="1417" w:type="dxa"/>
            <w:shd w:val="clear" w:color="auto" w:fill="auto"/>
          </w:tcPr>
          <w:p w14:paraId="4DE3A5C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315ACF9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5CC418E3" w14:textId="77777777" w:rsidTr="004F76EA">
        <w:tc>
          <w:tcPr>
            <w:tcW w:w="675" w:type="dxa"/>
            <w:shd w:val="clear" w:color="auto" w:fill="auto"/>
          </w:tcPr>
          <w:p w14:paraId="0BAA6C7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46.</w:t>
            </w:r>
          </w:p>
        </w:tc>
        <w:tc>
          <w:tcPr>
            <w:tcW w:w="5529" w:type="dxa"/>
            <w:shd w:val="clear" w:color="auto" w:fill="auto"/>
          </w:tcPr>
          <w:p w14:paraId="2410811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waga laboratoryjna</w:t>
            </w:r>
          </w:p>
        </w:tc>
        <w:tc>
          <w:tcPr>
            <w:tcW w:w="1417" w:type="dxa"/>
            <w:shd w:val="clear" w:color="auto" w:fill="auto"/>
          </w:tcPr>
          <w:p w14:paraId="2834A04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05F6811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7826C1DD" w14:textId="77777777" w:rsidTr="004F76EA">
        <w:tc>
          <w:tcPr>
            <w:tcW w:w="675" w:type="dxa"/>
            <w:shd w:val="clear" w:color="auto" w:fill="auto"/>
          </w:tcPr>
          <w:p w14:paraId="69FBB71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47.</w:t>
            </w:r>
          </w:p>
        </w:tc>
        <w:tc>
          <w:tcPr>
            <w:tcW w:w="5529" w:type="dxa"/>
            <w:shd w:val="clear" w:color="auto" w:fill="auto"/>
          </w:tcPr>
          <w:p w14:paraId="78AD075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Elektrolizer - z żarówką i przełącznikiem</w:t>
            </w:r>
          </w:p>
        </w:tc>
        <w:tc>
          <w:tcPr>
            <w:tcW w:w="1417" w:type="dxa"/>
            <w:shd w:val="clear" w:color="auto" w:fill="auto"/>
          </w:tcPr>
          <w:p w14:paraId="2100523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245F540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38F269A5" w14:textId="77777777" w:rsidTr="004F76EA">
        <w:tc>
          <w:tcPr>
            <w:tcW w:w="675" w:type="dxa"/>
            <w:shd w:val="clear" w:color="auto" w:fill="auto"/>
          </w:tcPr>
          <w:p w14:paraId="01E8462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lastRenderedPageBreak/>
              <w:t>48.</w:t>
            </w:r>
          </w:p>
        </w:tc>
        <w:tc>
          <w:tcPr>
            <w:tcW w:w="5529" w:type="dxa"/>
            <w:shd w:val="clear" w:color="auto" w:fill="auto"/>
          </w:tcPr>
          <w:p w14:paraId="46D729C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Gumowa rękawica ochronna</w:t>
            </w:r>
          </w:p>
        </w:tc>
        <w:tc>
          <w:tcPr>
            <w:tcW w:w="1417" w:type="dxa"/>
            <w:shd w:val="clear" w:color="auto" w:fill="auto"/>
          </w:tcPr>
          <w:p w14:paraId="476B275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w:t>
            </w:r>
          </w:p>
        </w:tc>
        <w:tc>
          <w:tcPr>
            <w:tcW w:w="1591" w:type="dxa"/>
            <w:shd w:val="clear" w:color="auto" w:fill="auto"/>
          </w:tcPr>
          <w:p w14:paraId="74D20AB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1DC030F5" w14:textId="77777777" w:rsidTr="004F76EA">
        <w:tc>
          <w:tcPr>
            <w:tcW w:w="675" w:type="dxa"/>
            <w:shd w:val="clear" w:color="auto" w:fill="auto"/>
          </w:tcPr>
          <w:p w14:paraId="46CBC45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49.</w:t>
            </w:r>
          </w:p>
        </w:tc>
        <w:tc>
          <w:tcPr>
            <w:tcW w:w="5529" w:type="dxa"/>
            <w:shd w:val="clear" w:color="auto" w:fill="auto"/>
          </w:tcPr>
          <w:p w14:paraId="12374E6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Generator pary</w:t>
            </w:r>
          </w:p>
        </w:tc>
        <w:tc>
          <w:tcPr>
            <w:tcW w:w="1417" w:type="dxa"/>
            <w:shd w:val="clear" w:color="auto" w:fill="auto"/>
          </w:tcPr>
          <w:p w14:paraId="6EC7FD1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094456B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55323F3F" w14:textId="77777777" w:rsidTr="004F76EA">
        <w:tc>
          <w:tcPr>
            <w:tcW w:w="675" w:type="dxa"/>
            <w:shd w:val="clear" w:color="auto" w:fill="auto"/>
          </w:tcPr>
          <w:p w14:paraId="7122E57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50.</w:t>
            </w:r>
          </w:p>
        </w:tc>
        <w:tc>
          <w:tcPr>
            <w:tcW w:w="5529" w:type="dxa"/>
            <w:shd w:val="clear" w:color="auto" w:fill="auto"/>
          </w:tcPr>
          <w:p w14:paraId="62CAFF5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Modele atomów kulkowe z elastycznymi wiązaniami -</w:t>
            </w:r>
          </w:p>
        </w:tc>
        <w:tc>
          <w:tcPr>
            <w:tcW w:w="1417" w:type="dxa"/>
            <w:shd w:val="clear" w:color="auto" w:fill="auto"/>
          </w:tcPr>
          <w:p w14:paraId="20B2B47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02C185A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172F4FCC" w14:textId="77777777" w:rsidTr="004F76EA">
        <w:tc>
          <w:tcPr>
            <w:tcW w:w="675" w:type="dxa"/>
            <w:shd w:val="clear" w:color="auto" w:fill="auto"/>
          </w:tcPr>
          <w:p w14:paraId="03B1485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51.</w:t>
            </w:r>
          </w:p>
        </w:tc>
        <w:tc>
          <w:tcPr>
            <w:tcW w:w="5529" w:type="dxa"/>
            <w:shd w:val="clear" w:color="auto" w:fill="auto"/>
          </w:tcPr>
          <w:p w14:paraId="4330935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Okulary ochronne - dla ucznia</w:t>
            </w:r>
          </w:p>
        </w:tc>
        <w:tc>
          <w:tcPr>
            <w:tcW w:w="1417" w:type="dxa"/>
            <w:shd w:val="clear" w:color="auto" w:fill="auto"/>
          </w:tcPr>
          <w:p w14:paraId="3991156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w:t>
            </w:r>
          </w:p>
        </w:tc>
        <w:tc>
          <w:tcPr>
            <w:tcW w:w="1591" w:type="dxa"/>
            <w:shd w:val="clear" w:color="auto" w:fill="auto"/>
          </w:tcPr>
          <w:p w14:paraId="0DEEA4A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4C7FF8F1" w14:textId="77777777" w:rsidTr="004F76EA">
        <w:tc>
          <w:tcPr>
            <w:tcW w:w="675" w:type="dxa"/>
            <w:shd w:val="clear" w:color="auto" w:fill="auto"/>
          </w:tcPr>
          <w:p w14:paraId="0D14F04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52.</w:t>
            </w:r>
          </w:p>
        </w:tc>
        <w:tc>
          <w:tcPr>
            <w:tcW w:w="5529" w:type="dxa"/>
            <w:shd w:val="clear" w:color="auto" w:fill="auto"/>
          </w:tcPr>
          <w:p w14:paraId="7752528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Okulary ochronne - dla nauczyciela</w:t>
            </w:r>
          </w:p>
        </w:tc>
        <w:tc>
          <w:tcPr>
            <w:tcW w:w="1417" w:type="dxa"/>
            <w:shd w:val="clear" w:color="auto" w:fill="auto"/>
          </w:tcPr>
          <w:p w14:paraId="2C348EC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7756802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01044C33" w14:textId="77777777" w:rsidTr="004F76EA">
        <w:tc>
          <w:tcPr>
            <w:tcW w:w="675" w:type="dxa"/>
            <w:shd w:val="clear" w:color="auto" w:fill="auto"/>
          </w:tcPr>
          <w:p w14:paraId="647E113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52.</w:t>
            </w:r>
          </w:p>
        </w:tc>
        <w:tc>
          <w:tcPr>
            <w:tcW w:w="5529" w:type="dxa"/>
            <w:shd w:val="clear" w:color="auto" w:fill="auto"/>
          </w:tcPr>
          <w:p w14:paraId="53663DE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Płyta grzejna elektryczna – pojedyncza</w:t>
            </w:r>
          </w:p>
        </w:tc>
        <w:tc>
          <w:tcPr>
            <w:tcW w:w="1417" w:type="dxa"/>
            <w:shd w:val="clear" w:color="auto" w:fill="auto"/>
          </w:tcPr>
          <w:p w14:paraId="146163C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773D2D6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138FB981" w14:textId="77777777" w:rsidTr="004F76EA">
        <w:tc>
          <w:tcPr>
            <w:tcW w:w="675" w:type="dxa"/>
            <w:shd w:val="clear" w:color="auto" w:fill="auto"/>
          </w:tcPr>
          <w:p w14:paraId="1CEBEA6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53.</w:t>
            </w:r>
          </w:p>
        </w:tc>
        <w:tc>
          <w:tcPr>
            <w:tcW w:w="5529" w:type="dxa"/>
            <w:shd w:val="clear" w:color="auto" w:fill="auto"/>
          </w:tcPr>
          <w:p w14:paraId="218CAC9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Naczynia połączone</w:t>
            </w:r>
          </w:p>
        </w:tc>
        <w:tc>
          <w:tcPr>
            <w:tcW w:w="1417" w:type="dxa"/>
            <w:shd w:val="clear" w:color="auto" w:fill="auto"/>
          </w:tcPr>
          <w:p w14:paraId="2CC5F82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41CDE9D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73506FB1" w14:textId="77777777" w:rsidTr="004F76EA">
        <w:tc>
          <w:tcPr>
            <w:tcW w:w="675" w:type="dxa"/>
            <w:shd w:val="clear" w:color="auto" w:fill="auto"/>
          </w:tcPr>
          <w:p w14:paraId="0BCC391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54.</w:t>
            </w:r>
          </w:p>
        </w:tc>
        <w:tc>
          <w:tcPr>
            <w:tcW w:w="5529" w:type="dxa"/>
            <w:shd w:val="clear" w:color="auto" w:fill="auto"/>
          </w:tcPr>
          <w:p w14:paraId="34B62BA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Hipoteza w metodzie naukowej - szkolny zestaw do eksperymentów</w:t>
            </w:r>
          </w:p>
        </w:tc>
        <w:tc>
          <w:tcPr>
            <w:tcW w:w="1417" w:type="dxa"/>
            <w:shd w:val="clear" w:color="auto" w:fill="auto"/>
          </w:tcPr>
          <w:p w14:paraId="4BB55D6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07CD8AB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2DE32327" w14:textId="77777777" w:rsidTr="004F76EA">
        <w:tc>
          <w:tcPr>
            <w:tcW w:w="675" w:type="dxa"/>
            <w:shd w:val="clear" w:color="auto" w:fill="auto"/>
          </w:tcPr>
          <w:p w14:paraId="6FD9BCE1" w14:textId="77777777" w:rsidR="008D6EF9" w:rsidRPr="008D6EF9" w:rsidRDefault="008D6EF9" w:rsidP="008D6EF9">
            <w:pPr>
              <w:widowControl/>
              <w:jc w:val="center"/>
              <w:rPr>
                <w:rFonts w:ascii="Calibri" w:eastAsia="Calibri" w:hAnsi="Calibri" w:cs="Times New Roman"/>
                <w:b/>
                <w:color w:val="auto"/>
                <w:sz w:val="28"/>
                <w:szCs w:val="28"/>
                <w:lang w:bidi="ar-SA"/>
              </w:rPr>
            </w:pPr>
            <w:r w:rsidRPr="008D6EF9">
              <w:rPr>
                <w:rFonts w:ascii="Calibri" w:eastAsia="Calibri" w:hAnsi="Calibri" w:cs="Times New Roman"/>
                <w:b/>
                <w:color w:val="auto"/>
                <w:sz w:val="28"/>
                <w:szCs w:val="28"/>
                <w:lang w:bidi="ar-SA"/>
              </w:rPr>
              <w:t>V</w:t>
            </w:r>
          </w:p>
        </w:tc>
        <w:tc>
          <w:tcPr>
            <w:tcW w:w="5529" w:type="dxa"/>
            <w:shd w:val="clear" w:color="auto" w:fill="auto"/>
          </w:tcPr>
          <w:p w14:paraId="0F2FED04" w14:textId="77777777" w:rsidR="008D6EF9" w:rsidRPr="008D6EF9" w:rsidRDefault="008D6EF9" w:rsidP="008D6EF9">
            <w:pPr>
              <w:widowControl/>
              <w:jc w:val="center"/>
              <w:rPr>
                <w:rFonts w:ascii="Calibri" w:eastAsia="Calibri" w:hAnsi="Calibri" w:cs="Times New Roman"/>
                <w:b/>
                <w:color w:val="auto"/>
                <w:sz w:val="28"/>
                <w:szCs w:val="28"/>
                <w:lang w:bidi="ar-SA"/>
              </w:rPr>
            </w:pPr>
            <w:r w:rsidRPr="008D6EF9">
              <w:rPr>
                <w:rFonts w:ascii="Calibri" w:eastAsia="Calibri" w:hAnsi="Calibri" w:cs="Times New Roman"/>
                <w:b/>
                <w:color w:val="auto"/>
                <w:sz w:val="28"/>
                <w:szCs w:val="28"/>
                <w:lang w:bidi="ar-SA"/>
              </w:rPr>
              <w:t>Pomoce do matematyki</w:t>
            </w:r>
          </w:p>
        </w:tc>
        <w:tc>
          <w:tcPr>
            <w:tcW w:w="1417" w:type="dxa"/>
            <w:shd w:val="clear" w:color="auto" w:fill="auto"/>
          </w:tcPr>
          <w:p w14:paraId="3CA46DDF" w14:textId="77777777" w:rsidR="008D6EF9" w:rsidRPr="008D6EF9" w:rsidRDefault="008D6EF9" w:rsidP="008D6EF9">
            <w:pPr>
              <w:widowControl/>
              <w:jc w:val="center"/>
              <w:rPr>
                <w:rFonts w:ascii="Calibri" w:eastAsia="Calibri" w:hAnsi="Calibri" w:cs="Times New Roman"/>
                <w:color w:val="auto"/>
                <w:sz w:val="22"/>
                <w:szCs w:val="22"/>
                <w:lang w:bidi="ar-SA"/>
              </w:rPr>
            </w:pPr>
          </w:p>
        </w:tc>
        <w:tc>
          <w:tcPr>
            <w:tcW w:w="1591" w:type="dxa"/>
            <w:shd w:val="clear" w:color="auto" w:fill="auto"/>
          </w:tcPr>
          <w:p w14:paraId="0B17DF6E" w14:textId="77777777" w:rsidR="008D6EF9" w:rsidRPr="008D6EF9" w:rsidRDefault="008D6EF9" w:rsidP="008D6EF9">
            <w:pPr>
              <w:widowControl/>
              <w:jc w:val="center"/>
              <w:rPr>
                <w:rFonts w:ascii="Calibri" w:eastAsia="Calibri" w:hAnsi="Calibri" w:cs="Times New Roman"/>
                <w:color w:val="auto"/>
                <w:sz w:val="22"/>
                <w:szCs w:val="22"/>
                <w:lang w:bidi="ar-SA"/>
              </w:rPr>
            </w:pPr>
          </w:p>
        </w:tc>
      </w:tr>
      <w:tr w:rsidR="008D6EF9" w:rsidRPr="008D6EF9" w14:paraId="26A4FFAC" w14:textId="77777777" w:rsidTr="004F76EA">
        <w:tc>
          <w:tcPr>
            <w:tcW w:w="675" w:type="dxa"/>
            <w:shd w:val="clear" w:color="auto" w:fill="auto"/>
          </w:tcPr>
          <w:p w14:paraId="7DC85EB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55.</w:t>
            </w:r>
          </w:p>
        </w:tc>
        <w:tc>
          <w:tcPr>
            <w:tcW w:w="5529" w:type="dxa"/>
            <w:shd w:val="clear" w:color="auto" w:fill="auto"/>
          </w:tcPr>
          <w:p w14:paraId="0AE7751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 xml:space="preserve">Zestaw -Paski </w:t>
            </w:r>
            <w:proofErr w:type="spellStart"/>
            <w:r w:rsidRPr="008D6EF9">
              <w:rPr>
                <w:rFonts w:ascii="Calibri" w:eastAsia="Calibri" w:hAnsi="Calibri" w:cs="Times New Roman"/>
                <w:color w:val="auto"/>
                <w:sz w:val="22"/>
                <w:szCs w:val="22"/>
                <w:lang w:bidi="ar-SA"/>
              </w:rPr>
              <w:t>geo</w:t>
            </w:r>
            <w:proofErr w:type="spellEnd"/>
            <w:r w:rsidRPr="008D6EF9">
              <w:rPr>
                <w:rFonts w:ascii="Calibri" w:eastAsia="Calibri" w:hAnsi="Calibri" w:cs="Times New Roman"/>
                <w:color w:val="auto"/>
                <w:sz w:val="22"/>
                <w:szCs w:val="22"/>
                <w:lang w:bidi="ar-SA"/>
              </w:rPr>
              <w:t xml:space="preserve"> </w:t>
            </w:r>
            <w:proofErr w:type="spellStart"/>
            <w:r w:rsidRPr="008D6EF9">
              <w:rPr>
                <w:rFonts w:ascii="Calibri" w:eastAsia="Calibri" w:hAnsi="Calibri" w:cs="Times New Roman"/>
                <w:color w:val="auto"/>
                <w:sz w:val="22"/>
                <w:szCs w:val="22"/>
                <w:lang w:bidi="ar-SA"/>
              </w:rPr>
              <w:t>strips</w:t>
            </w:r>
            <w:proofErr w:type="spellEnd"/>
          </w:p>
        </w:tc>
        <w:tc>
          <w:tcPr>
            <w:tcW w:w="1417" w:type="dxa"/>
            <w:shd w:val="clear" w:color="auto" w:fill="auto"/>
          </w:tcPr>
          <w:p w14:paraId="6C84CE7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10</w:t>
            </w:r>
          </w:p>
        </w:tc>
        <w:tc>
          <w:tcPr>
            <w:tcW w:w="1591" w:type="dxa"/>
            <w:shd w:val="clear" w:color="auto" w:fill="auto"/>
          </w:tcPr>
          <w:p w14:paraId="3DF2CCB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68580A84" w14:textId="77777777" w:rsidTr="004F76EA">
        <w:tc>
          <w:tcPr>
            <w:tcW w:w="675" w:type="dxa"/>
            <w:shd w:val="clear" w:color="auto" w:fill="auto"/>
          </w:tcPr>
          <w:p w14:paraId="22F125E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56.</w:t>
            </w:r>
          </w:p>
        </w:tc>
        <w:tc>
          <w:tcPr>
            <w:tcW w:w="5529" w:type="dxa"/>
            <w:shd w:val="clear" w:color="auto" w:fill="auto"/>
          </w:tcPr>
          <w:p w14:paraId="1846EBA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 Kostki ułamkowe ekwiwalentne - 4 kolory</w:t>
            </w:r>
          </w:p>
        </w:tc>
        <w:tc>
          <w:tcPr>
            <w:tcW w:w="1417" w:type="dxa"/>
            <w:shd w:val="clear" w:color="auto" w:fill="auto"/>
          </w:tcPr>
          <w:p w14:paraId="73CB210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10</w:t>
            </w:r>
          </w:p>
        </w:tc>
        <w:tc>
          <w:tcPr>
            <w:tcW w:w="1591" w:type="dxa"/>
            <w:shd w:val="clear" w:color="auto" w:fill="auto"/>
          </w:tcPr>
          <w:p w14:paraId="52BE448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17AFD847" w14:textId="77777777" w:rsidTr="004F76EA">
        <w:tc>
          <w:tcPr>
            <w:tcW w:w="675" w:type="dxa"/>
            <w:shd w:val="clear" w:color="auto" w:fill="auto"/>
          </w:tcPr>
          <w:p w14:paraId="1498667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57.</w:t>
            </w:r>
          </w:p>
        </w:tc>
        <w:tc>
          <w:tcPr>
            <w:tcW w:w="5529" w:type="dxa"/>
            <w:shd w:val="clear" w:color="auto" w:fill="auto"/>
          </w:tcPr>
          <w:p w14:paraId="35A0788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-Matematyczne eksperymenty z objętością</w:t>
            </w:r>
          </w:p>
        </w:tc>
        <w:tc>
          <w:tcPr>
            <w:tcW w:w="1417" w:type="dxa"/>
            <w:shd w:val="clear" w:color="auto" w:fill="auto"/>
          </w:tcPr>
          <w:p w14:paraId="683D29A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0D73347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743AA6C8" w14:textId="77777777" w:rsidTr="004F76EA">
        <w:tc>
          <w:tcPr>
            <w:tcW w:w="675" w:type="dxa"/>
            <w:shd w:val="clear" w:color="auto" w:fill="auto"/>
          </w:tcPr>
          <w:p w14:paraId="5008CD9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58.</w:t>
            </w:r>
          </w:p>
        </w:tc>
        <w:tc>
          <w:tcPr>
            <w:tcW w:w="5529" w:type="dxa"/>
            <w:shd w:val="clear" w:color="auto" w:fill="auto"/>
          </w:tcPr>
          <w:p w14:paraId="7CC51E9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-Budujemy szkielety brył</w:t>
            </w:r>
          </w:p>
        </w:tc>
        <w:tc>
          <w:tcPr>
            <w:tcW w:w="1417" w:type="dxa"/>
            <w:shd w:val="clear" w:color="auto" w:fill="auto"/>
          </w:tcPr>
          <w:p w14:paraId="3133217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10</w:t>
            </w:r>
          </w:p>
        </w:tc>
        <w:tc>
          <w:tcPr>
            <w:tcW w:w="1591" w:type="dxa"/>
            <w:shd w:val="clear" w:color="auto" w:fill="auto"/>
          </w:tcPr>
          <w:p w14:paraId="11974B9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1FB0FF45" w14:textId="77777777" w:rsidTr="004F76EA">
        <w:tc>
          <w:tcPr>
            <w:tcW w:w="675" w:type="dxa"/>
            <w:shd w:val="clear" w:color="auto" w:fill="auto"/>
          </w:tcPr>
          <w:p w14:paraId="091D2DD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59.</w:t>
            </w:r>
          </w:p>
        </w:tc>
        <w:tc>
          <w:tcPr>
            <w:tcW w:w="5529" w:type="dxa"/>
            <w:shd w:val="clear" w:color="auto" w:fill="auto"/>
          </w:tcPr>
          <w:p w14:paraId="3F7422D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Duże lusterko narożne - drewniana podstawa</w:t>
            </w:r>
          </w:p>
        </w:tc>
        <w:tc>
          <w:tcPr>
            <w:tcW w:w="1417" w:type="dxa"/>
            <w:shd w:val="clear" w:color="auto" w:fill="auto"/>
          </w:tcPr>
          <w:p w14:paraId="656A53F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10</w:t>
            </w:r>
          </w:p>
        </w:tc>
        <w:tc>
          <w:tcPr>
            <w:tcW w:w="1591" w:type="dxa"/>
            <w:shd w:val="clear" w:color="auto" w:fill="auto"/>
          </w:tcPr>
          <w:p w14:paraId="3B25441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7F88AD1B" w14:textId="77777777" w:rsidTr="004F76EA">
        <w:tc>
          <w:tcPr>
            <w:tcW w:w="675" w:type="dxa"/>
            <w:shd w:val="clear" w:color="auto" w:fill="auto"/>
          </w:tcPr>
          <w:p w14:paraId="643DAB4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60.</w:t>
            </w:r>
          </w:p>
        </w:tc>
        <w:tc>
          <w:tcPr>
            <w:tcW w:w="5529" w:type="dxa"/>
            <w:shd w:val="clear" w:color="auto" w:fill="auto"/>
          </w:tcPr>
          <w:p w14:paraId="2CE1430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-Ułamkowe koła 20 cm – magnetyczne</w:t>
            </w:r>
          </w:p>
        </w:tc>
        <w:tc>
          <w:tcPr>
            <w:tcW w:w="1417" w:type="dxa"/>
            <w:shd w:val="clear" w:color="auto" w:fill="auto"/>
          </w:tcPr>
          <w:p w14:paraId="58D6054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10</w:t>
            </w:r>
          </w:p>
        </w:tc>
        <w:tc>
          <w:tcPr>
            <w:tcW w:w="1591" w:type="dxa"/>
            <w:shd w:val="clear" w:color="auto" w:fill="auto"/>
          </w:tcPr>
          <w:p w14:paraId="2595D13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1BBDA34A" w14:textId="77777777" w:rsidTr="004F76EA">
        <w:tc>
          <w:tcPr>
            <w:tcW w:w="675" w:type="dxa"/>
            <w:shd w:val="clear" w:color="auto" w:fill="auto"/>
          </w:tcPr>
          <w:p w14:paraId="3965DB7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61.</w:t>
            </w:r>
          </w:p>
        </w:tc>
        <w:tc>
          <w:tcPr>
            <w:tcW w:w="5529" w:type="dxa"/>
            <w:shd w:val="clear" w:color="auto" w:fill="auto"/>
          </w:tcPr>
          <w:p w14:paraId="13A2663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Bryły 15 cm - przezroczyste z płaszczyznami, 10 brył</w:t>
            </w:r>
          </w:p>
        </w:tc>
        <w:tc>
          <w:tcPr>
            <w:tcW w:w="1417" w:type="dxa"/>
            <w:shd w:val="clear" w:color="auto" w:fill="auto"/>
          </w:tcPr>
          <w:p w14:paraId="58370B1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w:t>
            </w:r>
          </w:p>
        </w:tc>
        <w:tc>
          <w:tcPr>
            <w:tcW w:w="1591" w:type="dxa"/>
            <w:shd w:val="clear" w:color="auto" w:fill="auto"/>
          </w:tcPr>
          <w:p w14:paraId="52B242E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2F2F7EC4" w14:textId="77777777" w:rsidTr="004F76EA">
        <w:tc>
          <w:tcPr>
            <w:tcW w:w="675" w:type="dxa"/>
            <w:shd w:val="clear" w:color="auto" w:fill="auto"/>
          </w:tcPr>
          <w:p w14:paraId="552DFBA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62.</w:t>
            </w:r>
          </w:p>
        </w:tc>
        <w:tc>
          <w:tcPr>
            <w:tcW w:w="5529" w:type="dxa"/>
            <w:shd w:val="clear" w:color="auto" w:fill="auto"/>
          </w:tcPr>
          <w:p w14:paraId="601C81E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Budowanie cieni - gra przestrzenna</w:t>
            </w:r>
          </w:p>
        </w:tc>
        <w:tc>
          <w:tcPr>
            <w:tcW w:w="1417" w:type="dxa"/>
            <w:shd w:val="clear" w:color="auto" w:fill="auto"/>
          </w:tcPr>
          <w:p w14:paraId="40B11A6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w:t>
            </w:r>
          </w:p>
        </w:tc>
        <w:tc>
          <w:tcPr>
            <w:tcW w:w="1591" w:type="dxa"/>
            <w:shd w:val="clear" w:color="auto" w:fill="auto"/>
          </w:tcPr>
          <w:p w14:paraId="654F52F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0116EA78" w14:textId="77777777" w:rsidTr="004F76EA">
        <w:tc>
          <w:tcPr>
            <w:tcW w:w="675" w:type="dxa"/>
            <w:shd w:val="clear" w:color="auto" w:fill="auto"/>
          </w:tcPr>
          <w:p w14:paraId="4C1EEA4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63.</w:t>
            </w:r>
          </w:p>
        </w:tc>
        <w:tc>
          <w:tcPr>
            <w:tcW w:w="5529" w:type="dxa"/>
            <w:shd w:val="clear" w:color="auto" w:fill="auto"/>
          </w:tcPr>
          <w:p w14:paraId="590EDE7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EDULINE 4 - komplet przyborów geometrycznych z tablicą - magnetyczny</w:t>
            </w:r>
          </w:p>
        </w:tc>
        <w:tc>
          <w:tcPr>
            <w:tcW w:w="1417" w:type="dxa"/>
            <w:shd w:val="clear" w:color="auto" w:fill="auto"/>
          </w:tcPr>
          <w:p w14:paraId="2A7A57C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w:t>
            </w:r>
          </w:p>
        </w:tc>
        <w:tc>
          <w:tcPr>
            <w:tcW w:w="1591" w:type="dxa"/>
            <w:shd w:val="clear" w:color="auto" w:fill="auto"/>
          </w:tcPr>
          <w:p w14:paraId="328706A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0CA96EA2" w14:textId="77777777" w:rsidTr="004F76EA">
        <w:tc>
          <w:tcPr>
            <w:tcW w:w="675" w:type="dxa"/>
            <w:shd w:val="clear" w:color="auto" w:fill="auto"/>
          </w:tcPr>
          <w:p w14:paraId="672DC11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64.</w:t>
            </w:r>
          </w:p>
        </w:tc>
        <w:tc>
          <w:tcPr>
            <w:tcW w:w="5529" w:type="dxa"/>
            <w:shd w:val="clear" w:color="auto" w:fill="auto"/>
          </w:tcPr>
          <w:p w14:paraId="6155F58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Kalkulator uczniowski</w:t>
            </w:r>
          </w:p>
        </w:tc>
        <w:tc>
          <w:tcPr>
            <w:tcW w:w="1417" w:type="dxa"/>
            <w:shd w:val="clear" w:color="auto" w:fill="auto"/>
          </w:tcPr>
          <w:p w14:paraId="39B96E13" w14:textId="7282FB90" w:rsidR="008D6EF9" w:rsidRPr="00D202AA" w:rsidRDefault="00D202AA" w:rsidP="008D6EF9">
            <w:pPr>
              <w:widowControl/>
              <w:jc w:val="center"/>
              <w:rPr>
                <w:rFonts w:ascii="Calibri" w:eastAsia="Calibri" w:hAnsi="Calibri" w:cs="Times New Roman"/>
                <w:color w:val="FF0000"/>
                <w:sz w:val="22"/>
                <w:szCs w:val="22"/>
                <w:lang w:bidi="ar-SA"/>
              </w:rPr>
            </w:pPr>
            <w:r w:rsidRPr="00D202AA">
              <w:rPr>
                <w:rFonts w:ascii="Calibri" w:eastAsia="Calibri" w:hAnsi="Calibri" w:cs="Times New Roman"/>
                <w:color w:val="FF0000"/>
                <w:sz w:val="22"/>
                <w:szCs w:val="22"/>
                <w:lang w:bidi="ar-SA"/>
              </w:rPr>
              <w:t>5</w:t>
            </w:r>
          </w:p>
        </w:tc>
        <w:tc>
          <w:tcPr>
            <w:tcW w:w="1591" w:type="dxa"/>
            <w:shd w:val="clear" w:color="auto" w:fill="auto"/>
          </w:tcPr>
          <w:p w14:paraId="19C0988F" w14:textId="77777777" w:rsidR="008D6EF9" w:rsidRPr="00D202AA" w:rsidRDefault="008D6EF9" w:rsidP="008D6EF9">
            <w:pPr>
              <w:widowControl/>
              <w:jc w:val="center"/>
              <w:rPr>
                <w:rFonts w:ascii="Calibri" w:eastAsia="Calibri" w:hAnsi="Calibri" w:cs="Times New Roman"/>
                <w:color w:val="FF0000"/>
                <w:sz w:val="22"/>
                <w:szCs w:val="22"/>
                <w:lang w:bidi="ar-SA"/>
              </w:rPr>
            </w:pPr>
            <w:r w:rsidRPr="00D202AA">
              <w:rPr>
                <w:rFonts w:ascii="Calibri" w:eastAsia="Calibri" w:hAnsi="Calibri" w:cs="Times New Roman"/>
                <w:color w:val="FF0000"/>
                <w:sz w:val="22"/>
                <w:szCs w:val="22"/>
                <w:lang w:bidi="ar-SA"/>
              </w:rPr>
              <w:t>sztuka</w:t>
            </w:r>
          </w:p>
        </w:tc>
      </w:tr>
      <w:tr w:rsidR="008D6EF9" w:rsidRPr="008D6EF9" w14:paraId="71F1C16F" w14:textId="77777777" w:rsidTr="004F76EA">
        <w:tc>
          <w:tcPr>
            <w:tcW w:w="675" w:type="dxa"/>
            <w:shd w:val="clear" w:color="auto" w:fill="auto"/>
          </w:tcPr>
          <w:p w14:paraId="5B05F7A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65.</w:t>
            </w:r>
          </w:p>
        </w:tc>
        <w:tc>
          <w:tcPr>
            <w:tcW w:w="5529" w:type="dxa"/>
            <w:shd w:val="clear" w:color="auto" w:fill="auto"/>
          </w:tcPr>
          <w:p w14:paraId="0EFB4B8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Mistrzowskie inwestycje - klasowa gra w procenty</w:t>
            </w:r>
          </w:p>
        </w:tc>
        <w:tc>
          <w:tcPr>
            <w:tcW w:w="1417" w:type="dxa"/>
            <w:shd w:val="clear" w:color="auto" w:fill="auto"/>
          </w:tcPr>
          <w:p w14:paraId="598CCC1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097F411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14BAB75C" w14:textId="77777777" w:rsidTr="004F76EA">
        <w:tc>
          <w:tcPr>
            <w:tcW w:w="675" w:type="dxa"/>
            <w:shd w:val="clear" w:color="auto" w:fill="auto"/>
          </w:tcPr>
          <w:p w14:paraId="6296BF9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66.</w:t>
            </w:r>
          </w:p>
        </w:tc>
        <w:tc>
          <w:tcPr>
            <w:tcW w:w="5529" w:type="dxa"/>
            <w:shd w:val="clear" w:color="auto" w:fill="auto"/>
          </w:tcPr>
          <w:p w14:paraId="4C414F9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Multimedialne pracownie przedmiotowe - matematyka kl. 4-8 - licencja dla 1 ucznia</w:t>
            </w:r>
          </w:p>
          <w:p w14:paraId="009702C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(12 m-</w:t>
            </w:r>
            <w:proofErr w:type="spellStart"/>
            <w:r w:rsidRPr="008D6EF9">
              <w:rPr>
                <w:rFonts w:ascii="Calibri" w:eastAsia="Calibri" w:hAnsi="Calibri" w:cs="Times New Roman"/>
                <w:color w:val="auto"/>
                <w:sz w:val="22"/>
                <w:szCs w:val="22"/>
                <w:lang w:bidi="ar-SA"/>
              </w:rPr>
              <w:t>cy</w:t>
            </w:r>
            <w:proofErr w:type="spellEnd"/>
          </w:p>
        </w:tc>
        <w:tc>
          <w:tcPr>
            <w:tcW w:w="1417" w:type="dxa"/>
            <w:shd w:val="clear" w:color="auto" w:fill="auto"/>
          </w:tcPr>
          <w:p w14:paraId="3C51C17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18</w:t>
            </w:r>
          </w:p>
        </w:tc>
        <w:tc>
          <w:tcPr>
            <w:tcW w:w="1591" w:type="dxa"/>
            <w:shd w:val="clear" w:color="auto" w:fill="auto"/>
          </w:tcPr>
          <w:p w14:paraId="2776D44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09BE53E7" w14:textId="77777777" w:rsidTr="004F76EA">
        <w:tc>
          <w:tcPr>
            <w:tcW w:w="675" w:type="dxa"/>
            <w:shd w:val="clear" w:color="auto" w:fill="auto"/>
          </w:tcPr>
          <w:p w14:paraId="5A18F8C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67.</w:t>
            </w:r>
          </w:p>
        </w:tc>
        <w:tc>
          <w:tcPr>
            <w:tcW w:w="5529" w:type="dxa"/>
            <w:shd w:val="clear" w:color="auto" w:fill="auto"/>
          </w:tcPr>
          <w:p w14:paraId="0B0D82A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Multimedialne pracownie przedmiotowe - pakiet matematyczno-przyrodniczy</w:t>
            </w:r>
          </w:p>
        </w:tc>
        <w:tc>
          <w:tcPr>
            <w:tcW w:w="1417" w:type="dxa"/>
            <w:shd w:val="clear" w:color="auto" w:fill="auto"/>
          </w:tcPr>
          <w:p w14:paraId="205AF52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5C7B858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772F85AF" w14:textId="77777777" w:rsidTr="004F76EA">
        <w:tc>
          <w:tcPr>
            <w:tcW w:w="675" w:type="dxa"/>
            <w:shd w:val="clear" w:color="auto" w:fill="auto"/>
          </w:tcPr>
          <w:p w14:paraId="65A57FC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68</w:t>
            </w:r>
          </w:p>
        </w:tc>
        <w:tc>
          <w:tcPr>
            <w:tcW w:w="5529" w:type="dxa"/>
            <w:shd w:val="clear" w:color="auto" w:fill="auto"/>
          </w:tcPr>
          <w:p w14:paraId="19251F9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Odważniki - komplet D - łącznie 5 kg, 15 sztuk</w:t>
            </w:r>
          </w:p>
        </w:tc>
        <w:tc>
          <w:tcPr>
            <w:tcW w:w="1417" w:type="dxa"/>
            <w:shd w:val="clear" w:color="auto" w:fill="auto"/>
          </w:tcPr>
          <w:p w14:paraId="4038985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563981A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540FE326" w14:textId="77777777" w:rsidTr="004F76EA">
        <w:tc>
          <w:tcPr>
            <w:tcW w:w="675" w:type="dxa"/>
            <w:shd w:val="clear" w:color="auto" w:fill="auto"/>
          </w:tcPr>
          <w:p w14:paraId="7528763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69.</w:t>
            </w:r>
          </w:p>
        </w:tc>
        <w:tc>
          <w:tcPr>
            <w:tcW w:w="5529" w:type="dxa"/>
            <w:shd w:val="clear" w:color="auto" w:fill="auto"/>
          </w:tcPr>
          <w:p w14:paraId="2C4D297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Pole trójkąta a pole prostokąta - zestaw demonstracyjny</w:t>
            </w:r>
          </w:p>
        </w:tc>
        <w:tc>
          <w:tcPr>
            <w:tcW w:w="1417" w:type="dxa"/>
            <w:shd w:val="clear" w:color="auto" w:fill="auto"/>
          </w:tcPr>
          <w:p w14:paraId="273CF80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6903DBB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5400C484" w14:textId="77777777" w:rsidTr="004F76EA">
        <w:tc>
          <w:tcPr>
            <w:tcW w:w="675" w:type="dxa"/>
            <w:shd w:val="clear" w:color="auto" w:fill="auto"/>
          </w:tcPr>
          <w:p w14:paraId="008A1E7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70.</w:t>
            </w:r>
          </w:p>
        </w:tc>
        <w:tc>
          <w:tcPr>
            <w:tcW w:w="5529" w:type="dxa"/>
            <w:shd w:val="clear" w:color="auto" w:fill="auto"/>
          </w:tcPr>
          <w:p w14:paraId="4DBEB5A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Ułamkowe listwy - uczniowskie</w:t>
            </w:r>
          </w:p>
        </w:tc>
        <w:tc>
          <w:tcPr>
            <w:tcW w:w="1417" w:type="dxa"/>
            <w:shd w:val="clear" w:color="auto" w:fill="auto"/>
          </w:tcPr>
          <w:p w14:paraId="284AE6D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10</w:t>
            </w:r>
          </w:p>
        </w:tc>
        <w:tc>
          <w:tcPr>
            <w:tcW w:w="1591" w:type="dxa"/>
            <w:shd w:val="clear" w:color="auto" w:fill="auto"/>
          </w:tcPr>
          <w:p w14:paraId="5C87778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3FDAC354" w14:textId="77777777" w:rsidTr="004F76EA">
        <w:tc>
          <w:tcPr>
            <w:tcW w:w="675" w:type="dxa"/>
            <w:shd w:val="clear" w:color="auto" w:fill="auto"/>
          </w:tcPr>
          <w:p w14:paraId="3C7FD35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71.</w:t>
            </w:r>
          </w:p>
        </w:tc>
        <w:tc>
          <w:tcPr>
            <w:tcW w:w="5529" w:type="dxa"/>
            <w:shd w:val="clear" w:color="auto" w:fill="auto"/>
          </w:tcPr>
          <w:p w14:paraId="0EDAC2B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Waga metalowa do 2 kg z odważnikami</w:t>
            </w:r>
          </w:p>
        </w:tc>
        <w:tc>
          <w:tcPr>
            <w:tcW w:w="1417" w:type="dxa"/>
            <w:shd w:val="clear" w:color="auto" w:fill="auto"/>
          </w:tcPr>
          <w:p w14:paraId="796BA1D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w:t>
            </w:r>
          </w:p>
        </w:tc>
        <w:tc>
          <w:tcPr>
            <w:tcW w:w="1591" w:type="dxa"/>
            <w:shd w:val="clear" w:color="auto" w:fill="auto"/>
          </w:tcPr>
          <w:p w14:paraId="312DA9E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03842805" w14:textId="77777777" w:rsidTr="004F76EA">
        <w:tc>
          <w:tcPr>
            <w:tcW w:w="675" w:type="dxa"/>
            <w:shd w:val="clear" w:color="auto" w:fill="auto"/>
          </w:tcPr>
          <w:p w14:paraId="468435E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72.</w:t>
            </w:r>
          </w:p>
        </w:tc>
        <w:tc>
          <w:tcPr>
            <w:tcW w:w="5529" w:type="dxa"/>
            <w:shd w:val="clear" w:color="auto" w:fill="auto"/>
          </w:tcPr>
          <w:p w14:paraId="59147DD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Waga sprężynowa z siłomierzem – 10 kg</w:t>
            </w:r>
          </w:p>
        </w:tc>
        <w:tc>
          <w:tcPr>
            <w:tcW w:w="1417" w:type="dxa"/>
            <w:shd w:val="clear" w:color="auto" w:fill="auto"/>
          </w:tcPr>
          <w:p w14:paraId="022D61C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w:t>
            </w:r>
          </w:p>
        </w:tc>
        <w:tc>
          <w:tcPr>
            <w:tcW w:w="1591" w:type="dxa"/>
            <w:shd w:val="clear" w:color="auto" w:fill="auto"/>
          </w:tcPr>
          <w:p w14:paraId="220DB92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512247D3" w14:textId="77777777" w:rsidTr="004F76EA">
        <w:tc>
          <w:tcPr>
            <w:tcW w:w="675" w:type="dxa"/>
            <w:shd w:val="clear" w:color="auto" w:fill="auto"/>
          </w:tcPr>
          <w:p w14:paraId="00000A0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73.</w:t>
            </w:r>
          </w:p>
        </w:tc>
        <w:tc>
          <w:tcPr>
            <w:tcW w:w="5529" w:type="dxa"/>
            <w:shd w:val="clear" w:color="auto" w:fill="auto"/>
          </w:tcPr>
          <w:p w14:paraId="1C8E847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Wieże ułamkowe - ekwiwalentne</w:t>
            </w:r>
          </w:p>
        </w:tc>
        <w:tc>
          <w:tcPr>
            <w:tcW w:w="1417" w:type="dxa"/>
            <w:shd w:val="clear" w:color="auto" w:fill="auto"/>
          </w:tcPr>
          <w:p w14:paraId="227BB63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10</w:t>
            </w:r>
          </w:p>
        </w:tc>
        <w:tc>
          <w:tcPr>
            <w:tcW w:w="1591" w:type="dxa"/>
            <w:shd w:val="clear" w:color="auto" w:fill="auto"/>
          </w:tcPr>
          <w:p w14:paraId="7F0A81C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31D80660" w14:textId="77777777" w:rsidTr="004F76EA">
        <w:tc>
          <w:tcPr>
            <w:tcW w:w="675" w:type="dxa"/>
            <w:shd w:val="clear" w:color="auto" w:fill="auto"/>
          </w:tcPr>
          <w:p w14:paraId="2B2A45E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74.</w:t>
            </w:r>
          </w:p>
        </w:tc>
        <w:tc>
          <w:tcPr>
            <w:tcW w:w="5529" w:type="dxa"/>
            <w:shd w:val="clear" w:color="auto" w:fill="auto"/>
          </w:tcPr>
          <w:p w14:paraId="0FC8064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Cyrkiel szkolny z ołówkiem</w:t>
            </w:r>
          </w:p>
        </w:tc>
        <w:tc>
          <w:tcPr>
            <w:tcW w:w="1417" w:type="dxa"/>
            <w:shd w:val="clear" w:color="auto" w:fill="auto"/>
          </w:tcPr>
          <w:p w14:paraId="07A6CD4F" w14:textId="3DA99B03" w:rsidR="008D6EF9" w:rsidRPr="00D202AA" w:rsidRDefault="00D202AA" w:rsidP="008D6EF9">
            <w:pPr>
              <w:widowControl/>
              <w:jc w:val="center"/>
              <w:rPr>
                <w:rFonts w:ascii="Calibri" w:eastAsia="Calibri" w:hAnsi="Calibri" w:cs="Times New Roman"/>
                <w:color w:val="FF0000"/>
                <w:sz w:val="22"/>
                <w:szCs w:val="22"/>
                <w:lang w:bidi="ar-SA"/>
              </w:rPr>
            </w:pPr>
            <w:r w:rsidRPr="00D202AA">
              <w:rPr>
                <w:rFonts w:ascii="Calibri" w:eastAsia="Calibri" w:hAnsi="Calibri" w:cs="Times New Roman"/>
                <w:color w:val="FF0000"/>
                <w:sz w:val="22"/>
                <w:szCs w:val="22"/>
                <w:lang w:bidi="ar-SA"/>
              </w:rPr>
              <w:t>1</w:t>
            </w:r>
          </w:p>
        </w:tc>
        <w:tc>
          <w:tcPr>
            <w:tcW w:w="1591" w:type="dxa"/>
            <w:shd w:val="clear" w:color="auto" w:fill="auto"/>
          </w:tcPr>
          <w:p w14:paraId="251F038D" w14:textId="5B602E8E" w:rsidR="008D6EF9" w:rsidRPr="00D202AA" w:rsidRDefault="00D202AA" w:rsidP="008D6EF9">
            <w:pPr>
              <w:widowControl/>
              <w:jc w:val="center"/>
              <w:rPr>
                <w:rFonts w:ascii="Calibri" w:eastAsia="Calibri" w:hAnsi="Calibri" w:cs="Times New Roman"/>
                <w:color w:val="FF0000"/>
                <w:sz w:val="22"/>
                <w:szCs w:val="22"/>
                <w:lang w:bidi="ar-SA"/>
              </w:rPr>
            </w:pPr>
            <w:r w:rsidRPr="00D202AA">
              <w:rPr>
                <w:rFonts w:ascii="Calibri" w:eastAsia="Calibri" w:hAnsi="Calibri" w:cs="Times New Roman"/>
                <w:color w:val="FF0000"/>
                <w:sz w:val="22"/>
                <w:szCs w:val="22"/>
                <w:lang w:bidi="ar-SA"/>
              </w:rPr>
              <w:t>zestaw</w:t>
            </w:r>
          </w:p>
        </w:tc>
      </w:tr>
      <w:tr w:rsidR="008D6EF9" w:rsidRPr="008D6EF9" w14:paraId="6837A869" w14:textId="77777777" w:rsidTr="004F76EA">
        <w:tc>
          <w:tcPr>
            <w:tcW w:w="675" w:type="dxa"/>
            <w:shd w:val="clear" w:color="auto" w:fill="auto"/>
          </w:tcPr>
          <w:p w14:paraId="477955A9" w14:textId="77777777" w:rsidR="008D6EF9" w:rsidRPr="008D6EF9" w:rsidRDefault="008D6EF9" w:rsidP="008D6EF9">
            <w:pPr>
              <w:widowControl/>
              <w:jc w:val="center"/>
              <w:rPr>
                <w:rFonts w:ascii="Calibri" w:eastAsia="Calibri" w:hAnsi="Calibri" w:cs="Times New Roman"/>
                <w:b/>
                <w:color w:val="auto"/>
                <w:sz w:val="28"/>
                <w:szCs w:val="28"/>
                <w:lang w:bidi="ar-SA"/>
              </w:rPr>
            </w:pPr>
            <w:r w:rsidRPr="008D6EF9">
              <w:rPr>
                <w:rFonts w:ascii="Calibri" w:eastAsia="Calibri" w:hAnsi="Calibri" w:cs="Times New Roman"/>
                <w:b/>
                <w:color w:val="auto"/>
                <w:sz w:val="28"/>
                <w:szCs w:val="28"/>
                <w:lang w:bidi="ar-SA"/>
              </w:rPr>
              <w:t>VI</w:t>
            </w:r>
          </w:p>
        </w:tc>
        <w:tc>
          <w:tcPr>
            <w:tcW w:w="5529" w:type="dxa"/>
            <w:shd w:val="clear" w:color="auto" w:fill="auto"/>
          </w:tcPr>
          <w:p w14:paraId="14D8047F" w14:textId="77777777" w:rsidR="008D6EF9" w:rsidRPr="008D6EF9" w:rsidRDefault="008D6EF9" w:rsidP="008D6EF9">
            <w:pPr>
              <w:widowControl/>
              <w:jc w:val="center"/>
              <w:rPr>
                <w:rFonts w:ascii="Calibri" w:eastAsia="Calibri" w:hAnsi="Calibri" w:cs="Times New Roman"/>
                <w:b/>
                <w:color w:val="auto"/>
                <w:sz w:val="28"/>
                <w:szCs w:val="28"/>
                <w:lang w:bidi="ar-SA"/>
              </w:rPr>
            </w:pPr>
            <w:r w:rsidRPr="008D6EF9">
              <w:rPr>
                <w:rFonts w:ascii="Calibri" w:eastAsia="Calibri" w:hAnsi="Calibri" w:cs="Times New Roman"/>
                <w:b/>
                <w:color w:val="auto"/>
                <w:sz w:val="28"/>
                <w:szCs w:val="28"/>
                <w:lang w:bidi="ar-SA"/>
              </w:rPr>
              <w:t>Pomoce do przyrody</w:t>
            </w:r>
          </w:p>
        </w:tc>
        <w:tc>
          <w:tcPr>
            <w:tcW w:w="1417" w:type="dxa"/>
            <w:shd w:val="clear" w:color="auto" w:fill="auto"/>
          </w:tcPr>
          <w:p w14:paraId="3E313648" w14:textId="77777777" w:rsidR="008D6EF9" w:rsidRPr="008D6EF9" w:rsidRDefault="008D6EF9" w:rsidP="008D6EF9">
            <w:pPr>
              <w:widowControl/>
              <w:jc w:val="center"/>
              <w:rPr>
                <w:rFonts w:ascii="Calibri" w:eastAsia="Calibri" w:hAnsi="Calibri" w:cs="Times New Roman"/>
                <w:color w:val="auto"/>
                <w:sz w:val="22"/>
                <w:szCs w:val="22"/>
                <w:lang w:bidi="ar-SA"/>
              </w:rPr>
            </w:pPr>
          </w:p>
        </w:tc>
        <w:tc>
          <w:tcPr>
            <w:tcW w:w="1591" w:type="dxa"/>
            <w:shd w:val="clear" w:color="auto" w:fill="auto"/>
          </w:tcPr>
          <w:p w14:paraId="00FC4033" w14:textId="77777777" w:rsidR="008D6EF9" w:rsidRPr="008D6EF9" w:rsidRDefault="008D6EF9" w:rsidP="008D6EF9">
            <w:pPr>
              <w:widowControl/>
              <w:jc w:val="center"/>
              <w:rPr>
                <w:rFonts w:ascii="Calibri" w:eastAsia="Calibri" w:hAnsi="Calibri" w:cs="Times New Roman"/>
                <w:color w:val="auto"/>
                <w:sz w:val="22"/>
                <w:szCs w:val="22"/>
                <w:lang w:bidi="ar-SA"/>
              </w:rPr>
            </w:pPr>
          </w:p>
        </w:tc>
      </w:tr>
      <w:tr w:rsidR="008D6EF9" w:rsidRPr="008D6EF9" w14:paraId="2639958B" w14:textId="77777777" w:rsidTr="004F76EA">
        <w:tc>
          <w:tcPr>
            <w:tcW w:w="675" w:type="dxa"/>
            <w:shd w:val="clear" w:color="auto" w:fill="auto"/>
          </w:tcPr>
          <w:p w14:paraId="3A44B3B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75.</w:t>
            </w:r>
          </w:p>
        </w:tc>
        <w:tc>
          <w:tcPr>
            <w:tcW w:w="5529" w:type="dxa"/>
            <w:shd w:val="clear" w:color="auto" w:fill="auto"/>
          </w:tcPr>
          <w:p w14:paraId="78AF442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Teleskop</w:t>
            </w:r>
          </w:p>
        </w:tc>
        <w:tc>
          <w:tcPr>
            <w:tcW w:w="1417" w:type="dxa"/>
            <w:shd w:val="clear" w:color="auto" w:fill="auto"/>
          </w:tcPr>
          <w:p w14:paraId="76D7643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402D559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392A5491" w14:textId="77777777" w:rsidTr="004F76EA">
        <w:tc>
          <w:tcPr>
            <w:tcW w:w="675" w:type="dxa"/>
            <w:shd w:val="clear" w:color="auto" w:fill="auto"/>
          </w:tcPr>
          <w:p w14:paraId="0A2AA98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76.</w:t>
            </w:r>
          </w:p>
        </w:tc>
        <w:tc>
          <w:tcPr>
            <w:tcW w:w="5529" w:type="dxa"/>
            <w:shd w:val="clear" w:color="auto" w:fill="auto"/>
          </w:tcPr>
          <w:p w14:paraId="21B5493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Będzie pływać czy utonie? - zestaw doświadczalny</w:t>
            </w:r>
          </w:p>
        </w:tc>
        <w:tc>
          <w:tcPr>
            <w:tcW w:w="1417" w:type="dxa"/>
            <w:shd w:val="clear" w:color="auto" w:fill="auto"/>
          </w:tcPr>
          <w:p w14:paraId="42C6F29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655641E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62BC4595" w14:textId="77777777" w:rsidTr="004F76EA">
        <w:tc>
          <w:tcPr>
            <w:tcW w:w="675" w:type="dxa"/>
            <w:shd w:val="clear" w:color="auto" w:fill="auto"/>
          </w:tcPr>
          <w:p w14:paraId="27FB13D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77.</w:t>
            </w:r>
          </w:p>
        </w:tc>
        <w:tc>
          <w:tcPr>
            <w:tcW w:w="5529" w:type="dxa"/>
            <w:shd w:val="clear" w:color="auto" w:fill="auto"/>
          </w:tcPr>
          <w:p w14:paraId="663619A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Deszczomierz duży</w:t>
            </w:r>
          </w:p>
        </w:tc>
        <w:tc>
          <w:tcPr>
            <w:tcW w:w="1417" w:type="dxa"/>
            <w:shd w:val="clear" w:color="auto" w:fill="auto"/>
          </w:tcPr>
          <w:p w14:paraId="44829B4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w:t>
            </w:r>
          </w:p>
        </w:tc>
        <w:tc>
          <w:tcPr>
            <w:tcW w:w="1591" w:type="dxa"/>
            <w:shd w:val="clear" w:color="auto" w:fill="auto"/>
          </w:tcPr>
          <w:p w14:paraId="618C699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5DFE918B" w14:textId="77777777" w:rsidTr="004F76EA">
        <w:tc>
          <w:tcPr>
            <w:tcW w:w="675" w:type="dxa"/>
            <w:shd w:val="clear" w:color="auto" w:fill="auto"/>
          </w:tcPr>
          <w:p w14:paraId="6BC6630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78.</w:t>
            </w:r>
          </w:p>
        </w:tc>
        <w:tc>
          <w:tcPr>
            <w:tcW w:w="5529" w:type="dxa"/>
            <w:shd w:val="clear" w:color="auto" w:fill="auto"/>
          </w:tcPr>
          <w:p w14:paraId="34D1239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 Czysta energia- jak to działa?;</w:t>
            </w:r>
          </w:p>
        </w:tc>
        <w:tc>
          <w:tcPr>
            <w:tcW w:w="1417" w:type="dxa"/>
            <w:shd w:val="clear" w:color="auto" w:fill="auto"/>
          </w:tcPr>
          <w:p w14:paraId="564E0B1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0B0BC7D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5501315D" w14:textId="77777777" w:rsidTr="004F76EA">
        <w:tc>
          <w:tcPr>
            <w:tcW w:w="675" w:type="dxa"/>
            <w:shd w:val="clear" w:color="auto" w:fill="auto"/>
          </w:tcPr>
          <w:p w14:paraId="0A2266C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79.</w:t>
            </w:r>
          </w:p>
        </w:tc>
        <w:tc>
          <w:tcPr>
            <w:tcW w:w="5529" w:type="dxa"/>
            <w:shd w:val="clear" w:color="auto" w:fill="auto"/>
          </w:tcPr>
          <w:p w14:paraId="64CE902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Duża igła magnetyczna na podstawie z kartą "róża wiatrów</w:t>
            </w:r>
          </w:p>
        </w:tc>
        <w:tc>
          <w:tcPr>
            <w:tcW w:w="1417" w:type="dxa"/>
            <w:shd w:val="clear" w:color="auto" w:fill="auto"/>
          </w:tcPr>
          <w:p w14:paraId="637C0AA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w:t>
            </w:r>
          </w:p>
        </w:tc>
        <w:tc>
          <w:tcPr>
            <w:tcW w:w="1591" w:type="dxa"/>
            <w:shd w:val="clear" w:color="auto" w:fill="auto"/>
          </w:tcPr>
          <w:p w14:paraId="28B2234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08AF3269" w14:textId="77777777" w:rsidTr="004F76EA">
        <w:tc>
          <w:tcPr>
            <w:tcW w:w="675" w:type="dxa"/>
            <w:shd w:val="clear" w:color="auto" w:fill="auto"/>
          </w:tcPr>
          <w:p w14:paraId="29CFA84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80.</w:t>
            </w:r>
          </w:p>
        </w:tc>
        <w:tc>
          <w:tcPr>
            <w:tcW w:w="5529" w:type="dxa"/>
            <w:shd w:val="clear" w:color="auto" w:fill="auto"/>
          </w:tcPr>
          <w:p w14:paraId="1E78AB4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-Eksperymentujemy z dynamiką</w:t>
            </w:r>
          </w:p>
        </w:tc>
        <w:tc>
          <w:tcPr>
            <w:tcW w:w="1417" w:type="dxa"/>
            <w:shd w:val="clear" w:color="auto" w:fill="auto"/>
          </w:tcPr>
          <w:p w14:paraId="164F8EB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w:t>
            </w:r>
          </w:p>
        </w:tc>
        <w:tc>
          <w:tcPr>
            <w:tcW w:w="1591" w:type="dxa"/>
            <w:shd w:val="clear" w:color="auto" w:fill="auto"/>
          </w:tcPr>
          <w:p w14:paraId="05221C9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796A6112" w14:textId="77777777" w:rsidTr="004F76EA">
        <w:tc>
          <w:tcPr>
            <w:tcW w:w="675" w:type="dxa"/>
            <w:shd w:val="clear" w:color="auto" w:fill="auto"/>
          </w:tcPr>
          <w:p w14:paraId="442D950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81.</w:t>
            </w:r>
          </w:p>
        </w:tc>
        <w:tc>
          <w:tcPr>
            <w:tcW w:w="5529" w:type="dxa"/>
            <w:shd w:val="clear" w:color="auto" w:fill="auto"/>
          </w:tcPr>
          <w:p w14:paraId="23BBE25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 xml:space="preserve">Zestaw - Eksperymentalna </w:t>
            </w:r>
            <w:proofErr w:type="spellStart"/>
            <w:r w:rsidRPr="008D6EF9">
              <w:rPr>
                <w:rFonts w:ascii="Calibri" w:eastAsia="Calibri" w:hAnsi="Calibri" w:cs="Times New Roman"/>
                <w:color w:val="auto"/>
                <w:sz w:val="22"/>
                <w:szCs w:val="22"/>
                <w:lang w:bidi="ar-SA"/>
              </w:rPr>
              <w:t>szklarenka</w:t>
            </w:r>
            <w:proofErr w:type="spellEnd"/>
            <w:r w:rsidRPr="008D6EF9">
              <w:rPr>
                <w:rFonts w:ascii="Calibri" w:eastAsia="Calibri" w:hAnsi="Calibri" w:cs="Times New Roman"/>
                <w:color w:val="auto"/>
                <w:sz w:val="22"/>
                <w:szCs w:val="22"/>
                <w:lang w:bidi="ar-SA"/>
              </w:rPr>
              <w:t xml:space="preserve"> - 12 doświadczeń o roślinach</w:t>
            </w:r>
          </w:p>
        </w:tc>
        <w:tc>
          <w:tcPr>
            <w:tcW w:w="1417" w:type="dxa"/>
            <w:shd w:val="clear" w:color="auto" w:fill="auto"/>
          </w:tcPr>
          <w:p w14:paraId="79E6526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w:t>
            </w:r>
          </w:p>
        </w:tc>
        <w:tc>
          <w:tcPr>
            <w:tcW w:w="1591" w:type="dxa"/>
            <w:shd w:val="clear" w:color="auto" w:fill="auto"/>
          </w:tcPr>
          <w:p w14:paraId="13F3575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090795C9" w14:textId="77777777" w:rsidTr="004F76EA">
        <w:tc>
          <w:tcPr>
            <w:tcW w:w="675" w:type="dxa"/>
            <w:shd w:val="clear" w:color="auto" w:fill="auto"/>
          </w:tcPr>
          <w:p w14:paraId="011ADFC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82.</w:t>
            </w:r>
          </w:p>
        </w:tc>
        <w:tc>
          <w:tcPr>
            <w:tcW w:w="5529" w:type="dxa"/>
            <w:shd w:val="clear" w:color="auto" w:fill="auto"/>
          </w:tcPr>
          <w:p w14:paraId="7F07D96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 Eksperymentujemy z optyką</w:t>
            </w:r>
          </w:p>
        </w:tc>
        <w:tc>
          <w:tcPr>
            <w:tcW w:w="1417" w:type="dxa"/>
            <w:shd w:val="clear" w:color="auto" w:fill="auto"/>
          </w:tcPr>
          <w:p w14:paraId="6B2BB41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w:t>
            </w:r>
          </w:p>
        </w:tc>
        <w:tc>
          <w:tcPr>
            <w:tcW w:w="1591" w:type="dxa"/>
            <w:shd w:val="clear" w:color="auto" w:fill="auto"/>
          </w:tcPr>
          <w:p w14:paraId="06A87E7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517531C6" w14:textId="77777777" w:rsidTr="004F76EA">
        <w:tc>
          <w:tcPr>
            <w:tcW w:w="675" w:type="dxa"/>
            <w:shd w:val="clear" w:color="auto" w:fill="auto"/>
          </w:tcPr>
          <w:p w14:paraId="030A069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83.</w:t>
            </w:r>
          </w:p>
        </w:tc>
        <w:tc>
          <w:tcPr>
            <w:tcW w:w="5529" w:type="dxa"/>
            <w:shd w:val="clear" w:color="auto" w:fill="auto"/>
          </w:tcPr>
          <w:p w14:paraId="32AC1FD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 Energia z baterii słonecznych - 6 modeli</w:t>
            </w:r>
          </w:p>
        </w:tc>
        <w:tc>
          <w:tcPr>
            <w:tcW w:w="1417" w:type="dxa"/>
            <w:shd w:val="clear" w:color="auto" w:fill="auto"/>
          </w:tcPr>
          <w:p w14:paraId="104DF8B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1A4B2FC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4115BE69" w14:textId="77777777" w:rsidTr="004F76EA">
        <w:tc>
          <w:tcPr>
            <w:tcW w:w="675" w:type="dxa"/>
            <w:shd w:val="clear" w:color="auto" w:fill="auto"/>
          </w:tcPr>
          <w:p w14:paraId="1803472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84.</w:t>
            </w:r>
          </w:p>
        </w:tc>
        <w:tc>
          <w:tcPr>
            <w:tcW w:w="5529" w:type="dxa"/>
            <w:shd w:val="clear" w:color="auto" w:fill="auto"/>
          </w:tcPr>
          <w:p w14:paraId="50CD954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Komplet terenowego odkrywcy</w:t>
            </w:r>
          </w:p>
        </w:tc>
        <w:tc>
          <w:tcPr>
            <w:tcW w:w="1417" w:type="dxa"/>
            <w:shd w:val="clear" w:color="auto" w:fill="auto"/>
          </w:tcPr>
          <w:p w14:paraId="79E4DD7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w:t>
            </w:r>
          </w:p>
        </w:tc>
        <w:tc>
          <w:tcPr>
            <w:tcW w:w="1591" w:type="dxa"/>
            <w:shd w:val="clear" w:color="auto" w:fill="auto"/>
          </w:tcPr>
          <w:p w14:paraId="5C12320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60B195F9" w14:textId="77777777" w:rsidTr="004F76EA">
        <w:tc>
          <w:tcPr>
            <w:tcW w:w="675" w:type="dxa"/>
            <w:shd w:val="clear" w:color="auto" w:fill="auto"/>
          </w:tcPr>
          <w:p w14:paraId="7A369EC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lastRenderedPageBreak/>
              <w:t>85.</w:t>
            </w:r>
          </w:p>
        </w:tc>
        <w:tc>
          <w:tcPr>
            <w:tcW w:w="5529" w:type="dxa"/>
            <w:shd w:val="clear" w:color="auto" w:fill="auto"/>
          </w:tcPr>
          <w:p w14:paraId="1C753F7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Magnetyczna piramida żywienia – plansza</w:t>
            </w:r>
          </w:p>
        </w:tc>
        <w:tc>
          <w:tcPr>
            <w:tcW w:w="1417" w:type="dxa"/>
            <w:shd w:val="clear" w:color="auto" w:fill="auto"/>
          </w:tcPr>
          <w:p w14:paraId="590F5FC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3DD99EE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0E0E593D" w14:textId="77777777" w:rsidTr="004F76EA">
        <w:tc>
          <w:tcPr>
            <w:tcW w:w="675" w:type="dxa"/>
            <w:shd w:val="clear" w:color="auto" w:fill="auto"/>
          </w:tcPr>
          <w:p w14:paraId="17D3690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86.</w:t>
            </w:r>
          </w:p>
        </w:tc>
        <w:tc>
          <w:tcPr>
            <w:tcW w:w="5529" w:type="dxa"/>
            <w:shd w:val="clear" w:color="auto" w:fill="auto"/>
          </w:tcPr>
          <w:p w14:paraId="2471A0F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Mała prasa do suszenia okazów</w:t>
            </w:r>
          </w:p>
        </w:tc>
        <w:tc>
          <w:tcPr>
            <w:tcW w:w="1417" w:type="dxa"/>
            <w:shd w:val="clear" w:color="auto" w:fill="auto"/>
          </w:tcPr>
          <w:p w14:paraId="3637FE2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5</w:t>
            </w:r>
          </w:p>
        </w:tc>
        <w:tc>
          <w:tcPr>
            <w:tcW w:w="1591" w:type="dxa"/>
            <w:shd w:val="clear" w:color="auto" w:fill="auto"/>
          </w:tcPr>
          <w:p w14:paraId="1D1D749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021F5187" w14:textId="77777777" w:rsidTr="004F76EA">
        <w:tc>
          <w:tcPr>
            <w:tcW w:w="675" w:type="dxa"/>
            <w:shd w:val="clear" w:color="auto" w:fill="auto"/>
          </w:tcPr>
          <w:p w14:paraId="57823C3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87.</w:t>
            </w:r>
          </w:p>
        </w:tc>
        <w:tc>
          <w:tcPr>
            <w:tcW w:w="5529" w:type="dxa"/>
            <w:shd w:val="clear" w:color="auto" w:fill="auto"/>
          </w:tcPr>
          <w:p w14:paraId="3A4D1FF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Mapa Polski magnetyczna - fizyczna 71 x 60 cm + 2 komplety etykiet</w:t>
            </w:r>
          </w:p>
        </w:tc>
        <w:tc>
          <w:tcPr>
            <w:tcW w:w="1417" w:type="dxa"/>
            <w:shd w:val="clear" w:color="auto" w:fill="auto"/>
          </w:tcPr>
          <w:p w14:paraId="3BD0F91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5AF19CF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36AE9655" w14:textId="77777777" w:rsidTr="004F76EA">
        <w:tc>
          <w:tcPr>
            <w:tcW w:w="675" w:type="dxa"/>
            <w:shd w:val="clear" w:color="auto" w:fill="auto"/>
          </w:tcPr>
          <w:p w14:paraId="0687587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88.</w:t>
            </w:r>
          </w:p>
        </w:tc>
        <w:tc>
          <w:tcPr>
            <w:tcW w:w="5529" w:type="dxa"/>
            <w:shd w:val="clear" w:color="auto" w:fill="auto"/>
          </w:tcPr>
          <w:p w14:paraId="1158F44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Mapa Polski magnetyczna – konturowa( 5 nakładek tematycznych</w:t>
            </w:r>
          </w:p>
        </w:tc>
        <w:tc>
          <w:tcPr>
            <w:tcW w:w="1417" w:type="dxa"/>
            <w:shd w:val="clear" w:color="auto" w:fill="auto"/>
          </w:tcPr>
          <w:p w14:paraId="1CA0BAC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5D2A313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045292FC" w14:textId="77777777" w:rsidTr="004F76EA">
        <w:tc>
          <w:tcPr>
            <w:tcW w:w="675" w:type="dxa"/>
            <w:shd w:val="clear" w:color="auto" w:fill="auto"/>
          </w:tcPr>
          <w:p w14:paraId="62CA156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89.</w:t>
            </w:r>
          </w:p>
        </w:tc>
        <w:tc>
          <w:tcPr>
            <w:tcW w:w="5529" w:type="dxa"/>
            <w:shd w:val="clear" w:color="auto" w:fill="auto"/>
          </w:tcPr>
          <w:p w14:paraId="7DA3875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 Maszyny wiatrowe</w:t>
            </w:r>
          </w:p>
        </w:tc>
        <w:tc>
          <w:tcPr>
            <w:tcW w:w="1417" w:type="dxa"/>
            <w:shd w:val="clear" w:color="auto" w:fill="auto"/>
          </w:tcPr>
          <w:p w14:paraId="058C625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w:t>
            </w:r>
          </w:p>
        </w:tc>
        <w:tc>
          <w:tcPr>
            <w:tcW w:w="1591" w:type="dxa"/>
            <w:shd w:val="clear" w:color="auto" w:fill="auto"/>
          </w:tcPr>
          <w:p w14:paraId="75A6352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6FB1E5A0" w14:textId="77777777" w:rsidTr="004F76EA">
        <w:tc>
          <w:tcPr>
            <w:tcW w:w="675" w:type="dxa"/>
            <w:shd w:val="clear" w:color="auto" w:fill="auto"/>
          </w:tcPr>
          <w:p w14:paraId="6EDD716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90.</w:t>
            </w:r>
          </w:p>
        </w:tc>
        <w:tc>
          <w:tcPr>
            <w:tcW w:w="5529" w:type="dxa"/>
            <w:shd w:val="clear" w:color="auto" w:fill="auto"/>
          </w:tcPr>
          <w:p w14:paraId="4055AFC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Modułowa stacja pogody - termometr, anemometr, deszczomierz</w:t>
            </w:r>
          </w:p>
        </w:tc>
        <w:tc>
          <w:tcPr>
            <w:tcW w:w="1417" w:type="dxa"/>
            <w:shd w:val="clear" w:color="auto" w:fill="auto"/>
          </w:tcPr>
          <w:p w14:paraId="32443F7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7F44064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781A4323" w14:textId="77777777" w:rsidTr="004F76EA">
        <w:tc>
          <w:tcPr>
            <w:tcW w:w="675" w:type="dxa"/>
            <w:shd w:val="clear" w:color="auto" w:fill="auto"/>
          </w:tcPr>
          <w:p w14:paraId="16C3138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91.</w:t>
            </w:r>
          </w:p>
        </w:tc>
        <w:tc>
          <w:tcPr>
            <w:tcW w:w="5529" w:type="dxa"/>
            <w:shd w:val="clear" w:color="auto" w:fill="auto"/>
          </w:tcPr>
          <w:p w14:paraId="54CFF06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Obieg wody w przyrodzie – magnetyczny</w:t>
            </w:r>
          </w:p>
        </w:tc>
        <w:tc>
          <w:tcPr>
            <w:tcW w:w="1417" w:type="dxa"/>
            <w:shd w:val="clear" w:color="auto" w:fill="auto"/>
          </w:tcPr>
          <w:p w14:paraId="4845EC7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3D8D7DA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4D619383" w14:textId="77777777" w:rsidTr="004F76EA">
        <w:tc>
          <w:tcPr>
            <w:tcW w:w="675" w:type="dxa"/>
            <w:shd w:val="clear" w:color="auto" w:fill="auto"/>
          </w:tcPr>
          <w:p w14:paraId="228E7CE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92.</w:t>
            </w:r>
          </w:p>
        </w:tc>
        <w:tc>
          <w:tcPr>
            <w:tcW w:w="5529" w:type="dxa"/>
            <w:shd w:val="clear" w:color="auto" w:fill="auto"/>
          </w:tcPr>
          <w:p w14:paraId="4F5A155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 xml:space="preserve">Zestaw - Przygoda z </w:t>
            </w:r>
            <w:proofErr w:type="spellStart"/>
            <w:r w:rsidRPr="008D6EF9">
              <w:rPr>
                <w:rFonts w:ascii="Calibri" w:eastAsia="Calibri" w:hAnsi="Calibri" w:cs="Times New Roman"/>
                <w:color w:val="auto"/>
                <w:sz w:val="22"/>
                <w:szCs w:val="22"/>
                <w:lang w:bidi="ar-SA"/>
              </w:rPr>
              <w:t>inżynieringiem</w:t>
            </w:r>
            <w:proofErr w:type="spellEnd"/>
          </w:p>
        </w:tc>
        <w:tc>
          <w:tcPr>
            <w:tcW w:w="1417" w:type="dxa"/>
            <w:shd w:val="clear" w:color="auto" w:fill="auto"/>
          </w:tcPr>
          <w:p w14:paraId="4DF079C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1D7C875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3AB22F6F" w14:textId="77777777" w:rsidTr="004F76EA">
        <w:tc>
          <w:tcPr>
            <w:tcW w:w="675" w:type="dxa"/>
            <w:shd w:val="clear" w:color="auto" w:fill="auto"/>
          </w:tcPr>
          <w:p w14:paraId="3364E02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93.</w:t>
            </w:r>
          </w:p>
        </w:tc>
        <w:tc>
          <w:tcPr>
            <w:tcW w:w="5529" w:type="dxa"/>
            <w:shd w:val="clear" w:color="auto" w:fill="auto"/>
          </w:tcPr>
          <w:p w14:paraId="3FF92B83"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Szkielet człowieka 80 cm</w:t>
            </w:r>
          </w:p>
        </w:tc>
        <w:tc>
          <w:tcPr>
            <w:tcW w:w="1417" w:type="dxa"/>
            <w:shd w:val="clear" w:color="auto" w:fill="auto"/>
          </w:tcPr>
          <w:p w14:paraId="5507228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0DC431A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044A3E21" w14:textId="77777777" w:rsidTr="004F76EA">
        <w:tc>
          <w:tcPr>
            <w:tcW w:w="675" w:type="dxa"/>
            <w:shd w:val="clear" w:color="auto" w:fill="auto"/>
          </w:tcPr>
          <w:p w14:paraId="60D285A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94.</w:t>
            </w:r>
          </w:p>
        </w:tc>
        <w:tc>
          <w:tcPr>
            <w:tcW w:w="5529" w:type="dxa"/>
            <w:shd w:val="clear" w:color="auto" w:fill="auto"/>
          </w:tcPr>
          <w:p w14:paraId="075E005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 Testujemy odpady - biodegradacja i rozkład</w:t>
            </w:r>
          </w:p>
        </w:tc>
        <w:tc>
          <w:tcPr>
            <w:tcW w:w="1417" w:type="dxa"/>
            <w:shd w:val="clear" w:color="auto" w:fill="auto"/>
          </w:tcPr>
          <w:p w14:paraId="3C406EB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0EE50DA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10359BAE" w14:textId="77777777" w:rsidTr="004F76EA">
        <w:tc>
          <w:tcPr>
            <w:tcW w:w="675" w:type="dxa"/>
            <w:shd w:val="clear" w:color="auto" w:fill="auto"/>
          </w:tcPr>
          <w:p w14:paraId="2F3E25C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95.</w:t>
            </w:r>
          </w:p>
        </w:tc>
        <w:tc>
          <w:tcPr>
            <w:tcW w:w="5529" w:type="dxa"/>
            <w:shd w:val="clear" w:color="auto" w:fill="auto"/>
          </w:tcPr>
          <w:p w14:paraId="7E3BCFB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Warsztat filtrowania - zestaw kompletny</w:t>
            </w:r>
          </w:p>
        </w:tc>
        <w:tc>
          <w:tcPr>
            <w:tcW w:w="1417" w:type="dxa"/>
            <w:shd w:val="clear" w:color="auto" w:fill="auto"/>
          </w:tcPr>
          <w:p w14:paraId="579D189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40C63D9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520615BC" w14:textId="77777777" w:rsidTr="004F76EA">
        <w:tc>
          <w:tcPr>
            <w:tcW w:w="675" w:type="dxa"/>
            <w:shd w:val="clear" w:color="auto" w:fill="auto"/>
          </w:tcPr>
          <w:p w14:paraId="73A2232C"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96.</w:t>
            </w:r>
          </w:p>
        </w:tc>
        <w:tc>
          <w:tcPr>
            <w:tcW w:w="5529" w:type="dxa"/>
            <w:shd w:val="clear" w:color="auto" w:fill="auto"/>
          </w:tcPr>
          <w:p w14:paraId="2E2C3B5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Wiatromierz ręczny</w:t>
            </w:r>
          </w:p>
        </w:tc>
        <w:tc>
          <w:tcPr>
            <w:tcW w:w="1417" w:type="dxa"/>
            <w:shd w:val="clear" w:color="auto" w:fill="auto"/>
          </w:tcPr>
          <w:p w14:paraId="71ECF88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2B074C4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212B10D9" w14:textId="77777777" w:rsidTr="004F76EA">
        <w:tc>
          <w:tcPr>
            <w:tcW w:w="675" w:type="dxa"/>
            <w:shd w:val="clear" w:color="auto" w:fill="auto"/>
          </w:tcPr>
          <w:p w14:paraId="4E7CB43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97.</w:t>
            </w:r>
          </w:p>
        </w:tc>
        <w:tc>
          <w:tcPr>
            <w:tcW w:w="5529" w:type="dxa"/>
            <w:shd w:val="clear" w:color="auto" w:fill="auto"/>
          </w:tcPr>
          <w:p w14:paraId="211BC4C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Grupy żywnościowe - mata + produkty</w:t>
            </w:r>
          </w:p>
        </w:tc>
        <w:tc>
          <w:tcPr>
            <w:tcW w:w="1417" w:type="dxa"/>
            <w:shd w:val="clear" w:color="auto" w:fill="auto"/>
          </w:tcPr>
          <w:p w14:paraId="4158013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6833AAC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5B3D5FD5" w14:textId="77777777" w:rsidTr="004F76EA">
        <w:tc>
          <w:tcPr>
            <w:tcW w:w="675" w:type="dxa"/>
            <w:shd w:val="clear" w:color="auto" w:fill="auto"/>
          </w:tcPr>
          <w:p w14:paraId="0C32210A" w14:textId="77777777" w:rsidR="008D6EF9" w:rsidRPr="008D6EF9" w:rsidRDefault="008D6EF9" w:rsidP="008D6EF9">
            <w:pPr>
              <w:widowControl/>
              <w:jc w:val="center"/>
              <w:rPr>
                <w:rFonts w:ascii="Calibri" w:eastAsia="Calibri" w:hAnsi="Calibri" w:cs="Times New Roman"/>
                <w:b/>
                <w:color w:val="auto"/>
                <w:sz w:val="28"/>
                <w:szCs w:val="28"/>
                <w:lang w:bidi="ar-SA"/>
              </w:rPr>
            </w:pPr>
            <w:r w:rsidRPr="008D6EF9">
              <w:rPr>
                <w:rFonts w:ascii="Calibri" w:eastAsia="Calibri" w:hAnsi="Calibri" w:cs="Times New Roman"/>
                <w:b/>
                <w:color w:val="auto"/>
                <w:sz w:val="28"/>
                <w:szCs w:val="28"/>
                <w:lang w:bidi="ar-SA"/>
              </w:rPr>
              <w:t>VII</w:t>
            </w:r>
          </w:p>
        </w:tc>
        <w:tc>
          <w:tcPr>
            <w:tcW w:w="5529" w:type="dxa"/>
            <w:shd w:val="clear" w:color="auto" w:fill="auto"/>
          </w:tcPr>
          <w:p w14:paraId="7A2A25B1" w14:textId="77777777" w:rsidR="008D6EF9" w:rsidRPr="008D6EF9" w:rsidRDefault="008D6EF9" w:rsidP="008D6EF9">
            <w:pPr>
              <w:widowControl/>
              <w:jc w:val="center"/>
              <w:rPr>
                <w:rFonts w:ascii="Calibri" w:eastAsia="Calibri" w:hAnsi="Calibri" w:cs="Times New Roman"/>
                <w:b/>
                <w:color w:val="auto"/>
                <w:sz w:val="28"/>
                <w:szCs w:val="28"/>
                <w:lang w:bidi="ar-SA"/>
              </w:rPr>
            </w:pPr>
            <w:r w:rsidRPr="008D6EF9">
              <w:rPr>
                <w:rFonts w:ascii="Calibri" w:eastAsia="Calibri" w:hAnsi="Calibri" w:cs="Times New Roman"/>
                <w:b/>
                <w:color w:val="auto"/>
                <w:sz w:val="28"/>
                <w:szCs w:val="28"/>
                <w:lang w:bidi="ar-SA"/>
              </w:rPr>
              <w:t>Meble szkolne i wyposażenie sali</w:t>
            </w:r>
          </w:p>
        </w:tc>
        <w:tc>
          <w:tcPr>
            <w:tcW w:w="1417" w:type="dxa"/>
            <w:shd w:val="clear" w:color="auto" w:fill="auto"/>
          </w:tcPr>
          <w:p w14:paraId="3DF4E5D2" w14:textId="77777777" w:rsidR="008D6EF9" w:rsidRPr="008D6EF9" w:rsidRDefault="008D6EF9" w:rsidP="008D6EF9">
            <w:pPr>
              <w:widowControl/>
              <w:jc w:val="center"/>
              <w:rPr>
                <w:rFonts w:ascii="Calibri" w:eastAsia="Calibri" w:hAnsi="Calibri" w:cs="Times New Roman"/>
                <w:color w:val="auto"/>
                <w:sz w:val="22"/>
                <w:szCs w:val="22"/>
                <w:lang w:bidi="ar-SA"/>
              </w:rPr>
            </w:pPr>
          </w:p>
        </w:tc>
        <w:tc>
          <w:tcPr>
            <w:tcW w:w="1591" w:type="dxa"/>
            <w:shd w:val="clear" w:color="auto" w:fill="auto"/>
          </w:tcPr>
          <w:p w14:paraId="77218021" w14:textId="77777777" w:rsidR="008D6EF9" w:rsidRPr="008D6EF9" w:rsidRDefault="008D6EF9" w:rsidP="008D6EF9">
            <w:pPr>
              <w:widowControl/>
              <w:jc w:val="center"/>
              <w:rPr>
                <w:rFonts w:ascii="Calibri" w:eastAsia="Calibri" w:hAnsi="Calibri" w:cs="Times New Roman"/>
                <w:color w:val="auto"/>
                <w:sz w:val="22"/>
                <w:szCs w:val="22"/>
                <w:lang w:bidi="ar-SA"/>
              </w:rPr>
            </w:pPr>
          </w:p>
        </w:tc>
      </w:tr>
      <w:tr w:rsidR="008D6EF9" w:rsidRPr="008D6EF9" w14:paraId="46CF2EE6" w14:textId="77777777" w:rsidTr="004F76EA">
        <w:tc>
          <w:tcPr>
            <w:tcW w:w="675" w:type="dxa"/>
            <w:shd w:val="clear" w:color="auto" w:fill="auto"/>
          </w:tcPr>
          <w:p w14:paraId="5C92534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98.</w:t>
            </w:r>
          </w:p>
        </w:tc>
        <w:tc>
          <w:tcPr>
            <w:tcW w:w="5529" w:type="dxa"/>
            <w:shd w:val="clear" w:color="auto" w:fill="auto"/>
          </w:tcPr>
          <w:p w14:paraId="7492CAD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stolik uczniowski regulowany dwuosobowy ( regulowanie wysokości 5-6)</w:t>
            </w:r>
          </w:p>
        </w:tc>
        <w:tc>
          <w:tcPr>
            <w:tcW w:w="1417" w:type="dxa"/>
            <w:shd w:val="clear" w:color="auto" w:fill="auto"/>
          </w:tcPr>
          <w:p w14:paraId="3E7DD0A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10</w:t>
            </w:r>
          </w:p>
        </w:tc>
        <w:tc>
          <w:tcPr>
            <w:tcW w:w="1591" w:type="dxa"/>
            <w:shd w:val="clear" w:color="auto" w:fill="auto"/>
          </w:tcPr>
          <w:p w14:paraId="7BBAC2C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2EFBCE89" w14:textId="77777777" w:rsidTr="004F76EA">
        <w:tc>
          <w:tcPr>
            <w:tcW w:w="675" w:type="dxa"/>
            <w:shd w:val="clear" w:color="auto" w:fill="auto"/>
          </w:tcPr>
          <w:p w14:paraId="154708E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99.</w:t>
            </w:r>
          </w:p>
        </w:tc>
        <w:tc>
          <w:tcPr>
            <w:tcW w:w="5529" w:type="dxa"/>
            <w:shd w:val="clear" w:color="auto" w:fill="auto"/>
          </w:tcPr>
          <w:p w14:paraId="612CFCC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krzesło dla ucznia ( regulowanie wysokości 5-6)</w:t>
            </w:r>
          </w:p>
        </w:tc>
        <w:tc>
          <w:tcPr>
            <w:tcW w:w="1417" w:type="dxa"/>
            <w:shd w:val="clear" w:color="auto" w:fill="auto"/>
          </w:tcPr>
          <w:p w14:paraId="15EA31FE"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20</w:t>
            </w:r>
          </w:p>
        </w:tc>
        <w:tc>
          <w:tcPr>
            <w:tcW w:w="1591" w:type="dxa"/>
            <w:shd w:val="clear" w:color="auto" w:fill="auto"/>
          </w:tcPr>
          <w:p w14:paraId="548C8CA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6573E280" w14:textId="77777777" w:rsidTr="004F76EA">
        <w:tc>
          <w:tcPr>
            <w:tcW w:w="675" w:type="dxa"/>
            <w:shd w:val="clear" w:color="auto" w:fill="auto"/>
          </w:tcPr>
          <w:p w14:paraId="0D2F33A4"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100</w:t>
            </w:r>
          </w:p>
        </w:tc>
        <w:tc>
          <w:tcPr>
            <w:tcW w:w="5529" w:type="dxa"/>
            <w:shd w:val="clear" w:color="auto" w:fill="auto"/>
          </w:tcPr>
          <w:p w14:paraId="66DCD432"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biurko</w:t>
            </w:r>
          </w:p>
        </w:tc>
        <w:tc>
          <w:tcPr>
            <w:tcW w:w="1417" w:type="dxa"/>
            <w:shd w:val="clear" w:color="auto" w:fill="auto"/>
          </w:tcPr>
          <w:p w14:paraId="40C5762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725296E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1CA57564" w14:textId="77777777" w:rsidTr="004F76EA">
        <w:tc>
          <w:tcPr>
            <w:tcW w:w="675" w:type="dxa"/>
            <w:shd w:val="clear" w:color="auto" w:fill="auto"/>
          </w:tcPr>
          <w:p w14:paraId="29C52689"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101</w:t>
            </w:r>
          </w:p>
        </w:tc>
        <w:tc>
          <w:tcPr>
            <w:tcW w:w="5529" w:type="dxa"/>
            <w:shd w:val="clear" w:color="auto" w:fill="auto"/>
          </w:tcPr>
          <w:p w14:paraId="0B642E0A"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krzesło dla nauczyciela</w:t>
            </w:r>
          </w:p>
        </w:tc>
        <w:tc>
          <w:tcPr>
            <w:tcW w:w="1417" w:type="dxa"/>
            <w:shd w:val="clear" w:color="auto" w:fill="auto"/>
          </w:tcPr>
          <w:p w14:paraId="1D46E81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44416AA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r w:rsidR="008D6EF9" w:rsidRPr="008D6EF9" w14:paraId="11D57BC8" w14:textId="77777777" w:rsidTr="004F76EA">
        <w:tc>
          <w:tcPr>
            <w:tcW w:w="675" w:type="dxa"/>
            <w:shd w:val="clear" w:color="auto" w:fill="auto"/>
          </w:tcPr>
          <w:p w14:paraId="1295465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102</w:t>
            </w:r>
          </w:p>
        </w:tc>
        <w:tc>
          <w:tcPr>
            <w:tcW w:w="5529" w:type="dxa"/>
            <w:shd w:val="clear" w:color="auto" w:fill="auto"/>
          </w:tcPr>
          <w:p w14:paraId="03B71B6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 mebli klasowych ( segment)</w:t>
            </w:r>
          </w:p>
        </w:tc>
        <w:tc>
          <w:tcPr>
            <w:tcW w:w="1417" w:type="dxa"/>
            <w:shd w:val="clear" w:color="auto" w:fill="auto"/>
          </w:tcPr>
          <w:p w14:paraId="22A2AB3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559009D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zestaw</w:t>
            </w:r>
          </w:p>
        </w:tc>
      </w:tr>
      <w:tr w:rsidR="008D6EF9" w:rsidRPr="008D6EF9" w14:paraId="1AB5B5DB" w14:textId="77777777" w:rsidTr="004F76EA">
        <w:tc>
          <w:tcPr>
            <w:tcW w:w="675" w:type="dxa"/>
            <w:shd w:val="clear" w:color="auto" w:fill="auto"/>
          </w:tcPr>
          <w:p w14:paraId="45FA6DDD"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103</w:t>
            </w:r>
          </w:p>
        </w:tc>
        <w:tc>
          <w:tcPr>
            <w:tcW w:w="5529" w:type="dxa"/>
            <w:shd w:val="clear" w:color="auto" w:fill="auto"/>
          </w:tcPr>
          <w:p w14:paraId="335598B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Szafki na indywidualne wyposażenie uczniów ( 18 półek)</w:t>
            </w:r>
          </w:p>
        </w:tc>
        <w:tc>
          <w:tcPr>
            <w:tcW w:w="1417" w:type="dxa"/>
            <w:shd w:val="clear" w:color="auto" w:fill="auto"/>
          </w:tcPr>
          <w:p w14:paraId="75CF9D3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w:t>
            </w:r>
          </w:p>
        </w:tc>
        <w:tc>
          <w:tcPr>
            <w:tcW w:w="1591" w:type="dxa"/>
            <w:shd w:val="clear" w:color="auto" w:fill="auto"/>
          </w:tcPr>
          <w:p w14:paraId="38CFE5F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sztuki</w:t>
            </w:r>
          </w:p>
        </w:tc>
      </w:tr>
      <w:tr w:rsidR="008D6EF9" w:rsidRPr="008D6EF9" w14:paraId="6AE138F1" w14:textId="77777777" w:rsidTr="004F76EA">
        <w:tc>
          <w:tcPr>
            <w:tcW w:w="675" w:type="dxa"/>
            <w:shd w:val="clear" w:color="auto" w:fill="auto"/>
          </w:tcPr>
          <w:p w14:paraId="480E61D5"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104</w:t>
            </w:r>
          </w:p>
        </w:tc>
        <w:tc>
          <w:tcPr>
            <w:tcW w:w="5529" w:type="dxa"/>
            <w:shd w:val="clear" w:color="auto" w:fill="auto"/>
          </w:tcPr>
          <w:p w14:paraId="6ACC08F6"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 xml:space="preserve">tablica biała, </w:t>
            </w:r>
            <w:proofErr w:type="spellStart"/>
            <w:r w:rsidRPr="008D6EF9">
              <w:rPr>
                <w:rFonts w:ascii="Calibri" w:eastAsia="Calibri" w:hAnsi="Calibri" w:cs="Times New Roman"/>
                <w:color w:val="auto"/>
                <w:sz w:val="22"/>
                <w:szCs w:val="22"/>
                <w:lang w:bidi="ar-SA"/>
              </w:rPr>
              <w:t>suchościeralna</w:t>
            </w:r>
            <w:proofErr w:type="spellEnd"/>
          </w:p>
        </w:tc>
        <w:tc>
          <w:tcPr>
            <w:tcW w:w="1417" w:type="dxa"/>
            <w:shd w:val="clear" w:color="auto" w:fill="auto"/>
          </w:tcPr>
          <w:p w14:paraId="3080A461"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1591" w:type="dxa"/>
            <w:shd w:val="clear" w:color="auto" w:fill="auto"/>
          </w:tcPr>
          <w:p w14:paraId="522EDD00"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sztuka</w:t>
            </w:r>
          </w:p>
        </w:tc>
      </w:tr>
    </w:tbl>
    <w:p w14:paraId="5D525DA0" w14:textId="77777777" w:rsidR="008D6EF9" w:rsidRPr="008D6EF9" w:rsidRDefault="008D6EF9" w:rsidP="008D6EF9">
      <w:pPr>
        <w:widowControl/>
        <w:jc w:val="center"/>
        <w:rPr>
          <w:rFonts w:ascii="Times New Roman" w:eastAsia="Times New Roman" w:hAnsi="Times New Roman" w:cs="Times New Roman"/>
          <w:color w:val="auto"/>
          <w:lang w:bidi="ar-SA"/>
        </w:rPr>
      </w:pPr>
    </w:p>
    <w:p w14:paraId="30BBA1D6" w14:textId="77777777" w:rsidR="00AD0E80" w:rsidRDefault="00AD0E80" w:rsidP="00AD0E80">
      <w:pPr>
        <w:jc w:val="both"/>
        <w:rPr>
          <w:rFonts w:ascii="Arial" w:hAnsi="Arial" w:cs="Arial"/>
          <w:sz w:val="20"/>
          <w:szCs w:val="20"/>
        </w:rPr>
      </w:pPr>
      <w:bookmarkStart w:id="2" w:name="bookmark4"/>
      <w:bookmarkEnd w:id="1"/>
    </w:p>
    <w:p w14:paraId="293C6270" w14:textId="77777777" w:rsidR="00AD0E80" w:rsidRDefault="00AD0E80" w:rsidP="00AD0E80">
      <w:pPr>
        <w:pStyle w:val="Teksttreci0"/>
        <w:spacing w:after="660"/>
        <w:jc w:val="both"/>
      </w:pPr>
      <w:r>
        <w:rPr>
          <w:b/>
          <w:bCs/>
        </w:rPr>
        <w:t>Usługi będą wykonywane w sposób zapewniający osiągnięcie celu oraz wskaźników wynikających z założeń projektu zawartych we wniosku aplikacyjnym projektu.</w:t>
      </w:r>
    </w:p>
    <w:p w14:paraId="51FED9D1" w14:textId="77777777" w:rsidR="00CD71D1" w:rsidRDefault="00CD71D1" w:rsidP="00D83A3E">
      <w:pPr>
        <w:pStyle w:val="Nagwek10"/>
        <w:keepNext/>
        <w:keepLines/>
        <w:spacing w:line="240" w:lineRule="auto"/>
        <w:jc w:val="both"/>
      </w:pPr>
      <w:bookmarkStart w:id="3" w:name="bookmark6"/>
      <w:bookmarkEnd w:id="2"/>
      <w:r>
        <w:t xml:space="preserve">CZĘŚĆ II. </w:t>
      </w:r>
      <w:r>
        <w:rPr>
          <w:u w:val="single"/>
        </w:rPr>
        <w:t>TERMIN REALIZACJI ZAMÓWIENIA</w:t>
      </w:r>
      <w:bookmarkEnd w:id="3"/>
    </w:p>
    <w:p w14:paraId="38F70C3B" w14:textId="5E2CA86D" w:rsidR="00CD71D1" w:rsidRDefault="007A6E8C" w:rsidP="00D83A3E">
      <w:pPr>
        <w:pStyle w:val="Teksttreci0"/>
        <w:spacing w:after="660" w:line="240" w:lineRule="auto"/>
        <w:ind w:firstLine="180"/>
        <w:jc w:val="both"/>
      </w:pPr>
      <w:r>
        <w:t>Od 10</w:t>
      </w:r>
      <w:r w:rsidR="00CD71D1">
        <w:t xml:space="preserve"> </w:t>
      </w:r>
      <w:r w:rsidR="006A71FE">
        <w:t>lipca</w:t>
      </w:r>
      <w:r>
        <w:t xml:space="preserve"> 2021 r. do 10 sierpnia 2021</w:t>
      </w:r>
      <w:r w:rsidR="00CD71D1">
        <w:t xml:space="preserve"> r.</w:t>
      </w:r>
    </w:p>
    <w:p w14:paraId="789CFD16" w14:textId="77777777" w:rsidR="00CD71D1" w:rsidRDefault="00CD71D1" w:rsidP="00D83A3E">
      <w:pPr>
        <w:pStyle w:val="Nagwek10"/>
        <w:keepNext/>
        <w:keepLines/>
        <w:jc w:val="both"/>
      </w:pPr>
      <w:bookmarkStart w:id="4" w:name="bookmark8"/>
      <w:r>
        <w:t xml:space="preserve">CZĘŚĆ III. </w:t>
      </w:r>
      <w:r>
        <w:rPr>
          <w:u w:val="single"/>
        </w:rPr>
        <w:t>OPIS WARUNKÓW UDZIAŁU W POSTĘPOWANIU</w:t>
      </w:r>
      <w:bookmarkEnd w:id="4"/>
    </w:p>
    <w:p w14:paraId="1342A7FB" w14:textId="77777777" w:rsidR="00EC29B2" w:rsidRDefault="001A4CCB" w:rsidP="00EC29B2">
      <w:pPr>
        <w:pStyle w:val="Teksttreci0"/>
        <w:spacing w:after="200"/>
        <w:ind w:left="180"/>
        <w:jc w:val="both"/>
      </w:pPr>
      <w:r w:rsidRPr="001A4CCB">
        <w:t xml:space="preserve">   </w:t>
      </w:r>
      <w:r w:rsidR="00EC29B2">
        <w:t>Wymagania dotyczące sposobu realizacji zamówienia:</w:t>
      </w:r>
    </w:p>
    <w:p w14:paraId="7F330459" w14:textId="77777777" w:rsidR="00EC29B2" w:rsidRDefault="00EC29B2" w:rsidP="00EC29B2">
      <w:pPr>
        <w:pStyle w:val="Teksttreci0"/>
        <w:spacing w:after="200"/>
        <w:ind w:left="180"/>
        <w:jc w:val="both"/>
      </w:pPr>
      <w:r>
        <w:t>1) Wykonawca zobowiązuje się do dostarczenia  przedmiotu zamówienia  do siedziby Szkoły Podstawowej w Zabłociu, ul. Bielska 36, 43-246 Strumień.</w:t>
      </w:r>
    </w:p>
    <w:p w14:paraId="633AC510" w14:textId="77777777" w:rsidR="00EC29B2" w:rsidRDefault="00EC29B2" w:rsidP="00EC29B2">
      <w:pPr>
        <w:pStyle w:val="Teksttreci0"/>
        <w:spacing w:after="200"/>
        <w:ind w:left="180"/>
        <w:jc w:val="both"/>
      </w:pPr>
      <w:r>
        <w:t>2) Zamawiający wymaga aby przedmioty zamówienia:</w:t>
      </w:r>
    </w:p>
    <w:p w14:paraId="60A6E508" w14:textId="77777777" w:rsidR="00EC29B2" w:rsidRDefault="00EC29B2" w:rsidP="00EC29B2">
      <w:pPr>
        <w:pStyle w:val="Teksttreci0"/>
        <w:spacing w:after="200"/>
        <w:ind w:left="180"/>
        <w:jc w:val="both"/>
      </w:pPr>
      <w:r>
        <w:t>•</w:t>
      </w:r>
      <w:r>
        <w:tab/>
        <w:t>były fabrycznie nowe, pełnowartościowe, wolne od wad, gotowe do użytku, wolne od obciążeń prawami osób trzecich;</w:t>
      </w:r>
    </w:p>
    <w:p w14:paraId="7DAD4529" w14:textId="77777777" w:rsidR="00EC29B2" w:rsidRDefault="00EC29B2" w:rsidP="00EC29B2">
      <w:pPr>
        <w:pStyle w:val="Teksttreci0"/>
        <w:spacing w:after="200"/>
        <w:ind w:left="180"/>
        <w:jc w:val="both"/>
      </w:pPr>
      <w:r>
        <w:t>•</w:t>
      </w:r>
      <w:r>
        <w:tab/>
        <w:t>spełniały wymagania pod względem BHP zgodnie z obowiązującymi przepisami w tym zakresie;</w:t>
      </w:r>
    </w:p>
    <w:p w14:paraId="7B432D41" w14:textId="77777777" w:rsidR="00EC29B2" w:rsidRDefault="00EC29B2" w:rsidP="00EC29B2">
      <w:pPr>
        <w:pStyle w:val="Teksttreci0"/>
        <w:spacing w:after="200"/>
        <w:ind w:left="180"/>
        <w:jc w:val="both"/>
      </w:pPr>
      <w:r>
        <w:lastRenderedPageBreak/>
        <w:t>•</w:t>
      </w:r>
      <w:r>
        <w:tab/>
        <w:t>zawierały odpowiednie certyfikaty, atesty lub oznaczenia informujące o dopuszczeniu do sprzedaży (jeżeli wymaga tego specyfikacja urządzenia lub materiału);</w:t>
      </w:r>
    </w:p>
    <w:p w14:paraId="5B2BFE17" w14:textId="77777777" w:rsidR="00EC29B2" w:rsidRDefault="00EC29B2" w:rsidP="00EC29B2">
      <w:pPr>
        <w:pStyle w:val="Teksttreci0"/>
        <w:spacing w:after="200"/>
        <w:ind w:left="180"/>
        <w:jc w:val="both"/>
      </w:pPr>
      <w:r>
        <w:t>•</w:t>
      </w:r>
      <w:r>
        <w:tab/>
        <w:t>posiadały deklarację CE;</w:t>
      </w:r>
    </w:p>
    <w:p w14:paraId="41BF8C5A" w14:textId="77777777" w:rsidR="00EC29B2" w:rsidRDefault="00EC29B2" w:rsidP="00EC29B2">
      <w:pPr>
        <w:pStyle w:val="Teksttreci0"/>
        <w:spacing w:after="200"/>
        <w:ind w:left="180"/>
        <w:jc w:val="both"/>
      </w:pPr>
      <w:r>
        <w:t>•</w:t>
      </w:r>
      <w:r>
        <w:tab/>
        <w:t>posiadały dołączone niezbędne instrukcje i materiały dotyczące użytkowania sporządzone w języku polskim;</w:t>
      </w:r>
    </w:p>
    <w:p w14:paraId="5529CE62" w14:textId="6C7823EC" w:rsidR="001A4CCB" w:rsidRDefault="00EC29B2" w:rsidP="00EC29B2">
      <w:pPr>
        <w:pStyle w:val="Teksttreci0"/>
        <w:spacing w:after="200"/>
        <w:ind w:left="180"/>
        <w:jc w:val="both"/>
      </w:pPr>
      <w:r>
        <w:t>•</w:t>
      </w:r>
      <w:r>
        <w:tab/>
        <w:t>posiadały okres gwarancji udzielonej przez producenta lub dostawcę nie krótszy niż 2 lata.</w:t>
      </w:r>
    </w:p>
    <w:p w14:paraId="5806FCA9" w14:textId="77777777" w:rsidR="00EC29B2" w:rsidRDefault="00EC29B2" w:rsidP="00EC29B2">
      <w:pPr>
        <w:pStyle w:val="Teksttreci0"/>
        <w:spacing w:after="200"/>
        <w:ind w:left="180"/>
        <w:jc w:val="both"/>
      </w:pPr>
    </w:p>
    <w:p w14:paraId="697A6AEC" w14:textId="77777777" w:rsidR="00CD71D1" w:rsidRDefault="00CD71D1" w:rsidP="00D83A3E">
      <w:pPr>
        <w:pStyle w:val="Nagwek10"/>
        <w:keepNext/>
        <w:keepLines/>
        <w:jc w:val="both"/>
      </w:pPr>
      <w:bookmarkStart w:id="5" w:name="bookmark10"/>
      <w:r>
        <w:t xml:space="preserve">CZĘŚĆ IV. </w:t>
      </w:r>
      <w:r>
        <w:rPr>
          <w:u w:val="single"/>
        </w:rPr>
        <w:t>KONTAKT Z ZAMAWIAJĄCYM</w:t>
      </w:r>
      <w:bookmarkEnd w:id="5"/>
    </w:p>
    <w:p w14:paraId="1864D36D" w14:textId="77777777" w:rsidR="00CD71D1" w:rsidRDefault="00CD71D1" w:rsidP="008833EB">
      <w:pPr>
        <w:pStyle w:val="Teksttreci0"/>
        <w:spacing w:after="0" w:line="240" w:lineRule="auto"/>
        <w:ind w:firstLine="181"/>
        <w:contextualSpacing/>
      </w:pPr>
      <w:r>
        <w:t>Szczegółowych informacji udziela:</w:t>
      </w:r>
    </w:p>
    <w:p w14:paraId="4DD11F42" w14:textId="3F089F2C" w:rsidR="008833EB" w:rsidRDefault="006A71FE" w:rsidP="008833EB">
      <w:pPr>
        <w:pStyle w:val="Teksttreci0"/>
        <w:spacing w:after="600" w:line="240" w:lineRule="auto"/>
        <w:ind w:left="180" w:firstLine="1"/>
        <w:contextualSpacing/>
      </w:pPr>
      <w:r>
        <w:t xml:space="preserve">Ewa </w:t>
      </w:r>
      <w:proofErr w:type="spellStart"/>
      <w:r>
        <w:t>Homa</w:t>
      </w:r>
      <w:proofErr w:type="spellEnd"/>
      <w:r>
        <w:t xml:space="preserve"> – Dyrektor Zespołu Szkolno-Przedszkolnego</w:t>
      </w:r>
      <w:r w:rsidR="008833EB">
        <w:t xml:space="preserve"> w Zabłociu</w:t>
      </w:r>
      <w:r w:rsidR="00CD71D1">
        <w:t xml:space="preserve">, </w:t>
      </w:r>
      <w:r w:rsidR="00242F06">
        <w:t xml:space="preserve">tel. 33 857 02 59, </w:t>
      </w:r>
    </w:p>
    <w:p w14:paraId="273461AA" w14:textId="6C32F8B2" w:rsidR="008833EB" w:rsidRDefault="00CD71D1" w:rsidP="008833EB">
      <w:pPr>
        <w:pStyle w:val="Teksttreci0"/>
        <w:spacing w:after="600" w:line="240" w:lineRule="auto"/>
        <w:ind w:left="180" w:firstLine="1"/>
        <w:contextualSpacing/>
      </w:pPr>
      <w:r>
        <w:t>e-mail:</w:t>
      </w:r>
      <w:hyperlink r:id="rId8" w:history="1">
        <w:r w:rsidR="00242F06" w:rsidRPr="00A475E7">
          <w:rPr>
            <w:rStyle w:val="Hipercze"/>
          </w:rPr>
          <w:t xml:space="preserve"> zspzablocie.sekretariat@edu.strumien.pl </w:t>
        </w:r>
        <w:r w:rsidR="00242F06" w:rsidRPr="00A475E7">
          <w:rPr>
            <w:rStyle w:val="Hipercze"/>
            <w:lang w:val="en-US" w:bidi="en-US"/>
          </w:rPr>
          <w:t>,</w:t>
        </w:r>
      </w:hyperlink>
      <w:r w:rsidR="00242F06">
        <w:t xml:space="preserve"> </w:t>
      </w:r>
    </w:p>
    <w:p w14:paraId="4A7D7C92" w14:textId="5EDF30C5" w:rsidR="00CD71D1" w:rsidRDefault="00B73CC9" w:rsidP="00D83A3E">
      <w:pPr>
        <w:pStyle w:val="Nagwek10"/>
        <w:keepNext/>
        <w:keepLines/>
        <w:jc w:val="both"/>
      </w:pPr>
      <w:bookmarkStart w:id="6" w:name="bookmark12"/>
      <w:r>
        <w:t xml:space="preserve">CZĘŚĆ V. </w:t>
      </w:r>
      <w:r w:rsidR="00CD71D1">
        <w:rPr>
          <w:u w:val="single"/>
        </w:rPr>
        <w:t>MIEJSCE ORAZ TERMIN SKŁADANIA OFERT</w:t>
      </w:r>
      <w:bookmarkEnd w:id="6"/>
    </w:p>
    <w:p w14:paraId="18B405D3" w14:textId="272F1927" w:rsidR="00166BBB" w:rsidRDefault="00CD71D1" w:rsidP="00815093">
      <w:pPr>
        <w:pStyle w:val="Teksttreci0"/>
        <w:spacing w:after="660"/>
        <w:ind w:left="181"/>
        <w:contextualSpacing/>
        <w:jc w:val="both"/>
      </w:pPr>
      <w:r>
        <w:t xml:space="preserve">Oferty można składać osobiście w sekretariacie Zespołu </w:t>
      </w:r>
      <w:proofErr w:type="spellStart"/>
      <w:r w:rsidR="000E5B4A">
        <w:t>Szkolno</w:t>
      </w:r>
      <w:proofErr w:type="spellEnd"/>
      <w:r w:rsidR="000E5B4A">
        <w:t xml:space="preserve"> – Przedszkolnego w Zabłociu            </w:t>
      </w:r>
      <w:r>
        <w:t xml:space="preserve">w godzinach pracy, pocztą na adres: </w:t>
      </w:r>
      <w:r w:rsidR="000E5B4A">
        <w:t>Zespół Szkolno-Przedszkolny w Zabłociu, Zabłocie, ul. Bielska 36, 43-246 Strumień,</w:t>
      </w:r>
      <w:r>
        <w:t xml:space="preserve"> (liczy się data i godzina wpływu do siedziby zamawiającego) w kopercie </w:t>
      </w:r>
      <w:r w:rsidR="003F2505">
        <w:t xml:space="preserve">                </w:t>
      </w:r>
      <w:r>
        <w:t>z dopi</w:t>
      </w:r>
      <w:r w:rsidR="00A61DAC">
        <w:t>skie</w:t>
      </w:r>
      <w:r w:rsidR="004122EC">
        <w:t>m „Nabór ofert – pomoce naukowe w ZSz-P</w:t>
      </w:r>
      <w:bookmarkStart w:id="7" w:name="_GoBack"/>
      <w:bookmarkEnd w:id="7"/>
      <w:r>
        <w:t>” lub drogą e -mailową za potwierdzeniem dostarczenia zeskanowane dokumenty na adres</w:t>
      </w:r>
      <w:hyperlink r:id="rId9" w:history="1">
        <w:r w:rsidR="000E5B4A" w:rsidRPr="00A475E7">
          <w:rPr>
            <w:rStyle w:val="Hipercze"/>
          </w:rPr>
          <w:t xml:space="preserve"> </w:t>
        </w:r>
        <w:r w:rsidR="000E5B4A" w:rsidRPr="00A475E7">
          <w:rPr>
            <w:rStyle w:val="Hipercze"/>
            <w:lang w:val="en-US" w:bidi="en-US"/>
          </w:rPr>
          <w:t xml:space="preserve">zspzablocie.sekretariat@edu.strumien.pl </w:t>
        </w:r>
      </w:hyperlink>
      <w:r>
        <w:t>(w tytule należy w</w:t>
      </w:r>
      <w:r w:rsidR="004122EC">
        <w:t xml:space="preserve">pisać: Nabór ofert – pomoce naukowe </w:t>
      </w:r>
      <w:r w:rsidR="003E2710">
        <w:t xml:space="preserve">w </w:t>
      </w:r>
      <w:proofErr w:type="spellStart"/>
      <w:r w:rsidR="003E2710">
        <w:t>ZSz</w:t>
      </w:r>
      <w:proofErr w:type="spellEnd"/>
      <w:r w:rsidR="003E2710">
        <w:t>-P w Zabłociu</w:t>
      </w:r>
      <w:r>
        <w:t xml:space="preserve">) </w:t>
      </w:r>
    </w:p>
    <w:p w14:paraId="110F5BB3" w14:textId="77777777" w:rsidR="00815093" w:rsidRDefault="00815093" w:rsidP="00815093">
      <w:pPr>
        <w:pStyle w:val="Teksttreci0"/>
        <w:spacing w:after="660"/>
        <w:ind w:left="181"/>
        <w:contextualSpacing/>
        <w:jc w:val="both"/>
      </w:pPr>
    </w:p>
    <w:p w14:paraId="4B20C993" w14:textId="4059F661" w:rsidR="00CD71D1" w:rsidRDefault="00CD71D1" w:rsidP="00815093">
      <w:pPr>
        <w:pStyle w:val="Teksttreci0"/>
        <w:spacing w:after="660"/>
        <w:ind w:left="181"/>
        <w:contextualSpacing/>
        <w:jc w:val="both"/>
        <w:rPr>
          <w:b/>
          <w:bCs/>
        </w:rPr>
      </w:pPr>
      <w:r>
        <w:rPr>
          <w:b/>
          <w:bCs/>
        </w:rPr>
        <w:t xml:space="preserve">do </w:t>
      </w:r>
      <w:r w:rsidR="00810E2C">
        <w:rPr>
          <w:b/>
          <w:bCs/>
        </w:rPr>
        <w:t>7 lipca</w:t>
      </w:r>
      <w:r>
        <w:rPr>
          <w:b/>
          <w:bCs/>
        </w:rPr>
        <w:t xml:space="preserve"> 2021 r. do godz. 1</w:t>
      </w:r>
      <w:r w:rsidR="003F2505">
        <w:rPr>
          <w:b/>
          <w:bCs/>
        </w:rPr>
        <w:t>5</w:t>
      </w:r>
      <w:r>
        <w:rPr>
          <w:b/>
          <w:bCs/>
        </w:rPr>
        <w:t>:00.</w:t>
      </w:r>
    </w:p>
    <w:p w14:paraId="77BF9A78" w14:textId="0C95F31F" w:rsidR="00815093" w:rsidRDefault="00815093" w:rsidP="00815093">
      <w:pPr>
        <w:pStyle w:val="Teksttreci0"/>
        <w:spacing w:after="660"/>
        <w:ind w:left="181"/>
        <w:contextualSpacing/>
        <w:jc w:val="both"/>
        <w:rPr>
          <w:b/>
          <w:bCs/>
        </w:rPr>
      </w:pPr>
    </w:p>
    <w:p w14:paraId="6F9C93BF" w14:textId="77777777" w:rsidR="00815093" w:rsidRDefault="00815093" w:rsidP="00815093">
      <w:pPr>
        <w:pStyle w:val="Teksttreci0"/>
        <w:spacing w:after="660"/>
        <w:ind w:left="181"/>
        <w:contextualSpacing/>
        <w:jc w:val="both"/>
      </w:pPr>
    </w:p>
    <w:p w14:paraId="43E1F2C1" w14:textId="77777777" w:rsidR="00CD71D1" w:rsidRDefault="00CD71D1" w:rsidP="00D83A3E">
      <w:pPr>
        <w:pStyle w:val="Teksttreci0"/>
        <w:spacing w:after="200" w:line="259" w:lineRule="auto"/>
        <w:ind w:firstLine="180"/>
        <w:jc w:val="both"/>
      </w:pPr>
      <w:r>
        <w:rPr>
          <w:b/>
          <w:bCs/>
        </w:rPr>
        <w:t xml:space="preserve">CZĘŚĆ VI. </w:t>
      </w:r>
      <w:r>
        <w:rPr>
          <w:b/>
          <w:bCs/>
          <w:u w:val="single"/>
        </w:rPr>
        <w:t>OPIS SPOSOBU PRZYGOTOWANIA OFERTY</w:t>
      </w:r>
    </w:p>
    <w:p w14:paraId="4E2AB499" w14:textId="77777777" w:rsidR="00CD71D1" w:rsidRDefault="00CD71D1" w:rsidP="00D83A3E">
      <w:pPr>
        <w:pStyle w:val="Nagwek10"/>
        <w:keepNext/>
        <w:keepLines/>
        <w:spacing w:line="259" w:lineRule="auto"/>
        <w:jc w:val="both"/>
      </w:pPr>
      <w:bookmarkStart w:id="8" w:name="bookmark14"/>
      <w:r>
        <w:t>Oferta powinna zawierać w szczególności:</w:t>
      </w:r>
      <w:bookmarkEnd w:id="8"/>
    </w:p>
    <w:p w14:paraId="78B2A5E0" w14:textId="77777777" w:rsidR="00A61DAC" w:rsidRDefault="00A61DAC" w:rsidP="00F5242A">
      <w:pPr>
        <w:jc w:val="both"/>
        <w:rPr>
          <w:rFonts w:ascii="Arial" w:hAnsi="Arial" w:cs="Arial"/>
          <w:sz w:val="20"/>
          <w:szCs w:val="20"/>
        </w:rPr>
      </w:pPr>
    </w:p>
    <w:p w14:paraId="14EF0A10" w14:textId="77777777" w:rsidR="00847E74" w:rsidRPr="00847E74" w:rsidRDefault="00847E74" w:rsidP="00847E74">
      <w:pPr>
        <w:jc w:val="both"/>
        <w:rPr>
          <w:rFonts w:ascii="Arial" w:hAnsi="Arial" w:cs="Arial"/>
          <w:sz w:val="20"/>
          <w:szCs w:val="20"/>
        </w:rPr>
      </w:pPr>
      <w:r w:rsidRPr="00847E74">
        <w:rPr>
          <w:rFonts w:ascii="Arial" w:hAnsi="Arial" w:cs="Arial"/>
          <w:sz w:val="20"/>
          <w:szCs w:val="20"/>
        </w:rPr>
        <w:t>•</w:t>
      </w:r>
      <w:r w:rsidRPr="00847E74">
        <w:rPr>
          <w:rFonts w:ascii="Arial" w:hAnsi="Arial" w:cs="Arial"/>
          <w:sz w:val="20"/>
          <w:szCs w:val="20"/>
        </w:rPr>
        <w:tab/>
        <w:t>wypełniony formularz ofertowy (załącznik nr 1 do Zapytania) - 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Jeżeli oferta będzie podpisana przez pełnomocników, wykonawca powinien dołączyć do oferty pełnomocnictwa, z treści których wynika umocowanie do podpisania oferty przez pełnomocników. Wszystkie pełnomocnictwa dołączone do oferty powinny być złożone w formie oryginału lub kopii potwierdzonej notarialnie. W przypadku, gdy wykonawcy wspólnie ubiegają się o udzielenie zamówienia, do oferty powinno być dołączone pełnomocnictwo dla ustanowionego pełnomocnika.</w:t>
      </w:r>
    </w:p>
    <w:p w14:paraId="3161BB24" w14:textId="77777777" w:rsidR="00847E74" w:rsidRPr="00847E74" w:rsidRDefault="00847E74" w:rsidP="00847E74">
      <w:pPr>
        <w:jc w:val="both"/>
        <w:rPr>
          <w:rFonts w:ascii="Arial" w:hAnsi="Arial" w:cs="Arial"/>
          <w:sz w:val="20"/>
          <w:szCs w:val="20"/>
        </w:rPr>
      </w:pPr>
      <w:r w:rsidRPr="00847E74">
        <w:rPr>
          <w:rFonts w:ascii="Arial" w:hAnsi="Arial" w:cs="Arial"/>
          <w:sz w:val="20"/>
          <w:szCs w:val="20"/>
        </w:rPr>
        <w:t>•</w:t>
      </w:r>
      <w:r w:rsidRPr="00847E74">
        <w:rPr>
          <w:rFonts w:ascii="Arial" w:hAnsi="Arial" w:cs="Arial"/>
          <w:sz w:val="20"/>
          <w:szCs w:val="20"/>
        </w:rPr>
        <w:tab/>
        <w:t>parafowany na każdej stronie projekt zlecenia,</w:t>
      </w:r>
    </w:p>
    <w:p w14:paraId="0D5517D1" w14:textId="77777777" w:rsidR="00847E74" w:rsidRPr="00847E74" w:rsidRDefault="00847E74" w:rsidP="00847E74">
      <w:pPr>
        <w:jc w:val="both"/>
        <w:rPr>
          <w:rFonts w:ascii="Arial" w:hAnsi="Arial" w:cs="Arial"/>
          <w:sz w:val="20"/>
          <w:szCs w:val="20"/>
        </w:rPr>
      </w:pPr>
      <w:r w:rsidRPr="00847E74">
        <w:rPr>
          <w:rFonts w:ascii="Arial" w:hAnsi="Arial" w:cs="Arial"/>
          <w:sz w:val="20"/>
          <w:szCs w:val="20"/>
        </w:rPr>
        <w:t>•</w:t>
      </w:r>
      <w:r w:rsidRPr="00847E74">
        <w:rPr>
          <w:rFonts w:ascii="Arial" w:hAnsi="Arial" w:cs="Arial"/>
          <w:sz w:val="20"/>
          <w:szCs w:val="20"/>
        </w:rPr>
        <w:tab/>
        <w:t xml:space="preserve">zaświadczenie z odpowiedniej ewidencji lub </w:t>
      </w:r>
      <w:proofErr w:type="spellStart"/>
      <w:r w:rsidRPr="00847E74">
        <w:rPr>
          <w:rFonts w:ascii="Arial" w:hAnsi="Arial" w:cs="Arial"/>
          <w:sz w:val="20"/>
          <w:szCs w:val="20"/>
        </w:rPr>
        <w:t>krs</w:t>
      </w:r>
      <w:proofErr w:type="spellEnd"/>
      <w:r w:rsidRPr="00847E74">
        <w:rPr>
          <w:rFonts w:ascii="Arial" w:hAnsi="Arial" w:cs="Arial"/>
          <w:sz w:val="20"/>
          <w:szCs w:val="20"/>
        </w:rPr>
        <w:t xml:space="preserve"> (dotyczy osób prawnych),</w:t>
      </w:r>
    </w:p>
    <w:p w14:paraId="147F6832" w14:textId="77777777" w:rsidR="00847E74" w:rsidRPr="00847E74" w:rsidRDefault="00847E74" w:rsidP="00847E74">
      <w:pPr>
        <w:jc w:val="both"/>
        <w:rPr>
          <w:rFonts w:ascii="Arial" w:hAnsi="Arial" w:cs="Arial"/>
          <w:sz w:val="20"/>
          <w:szCs w:val="20"/>
        </w:rPr>
      </w:pPr>
      <w:r w:rsidRPr="00847E74">
        <w:rPr>
          <w:rFonts w:ascii="Arial" w:hAnsi="Arial" w:cs="Arial"/>
          <w:sz w:val="20"/>
          <w:szCs w:val="20"/>
        </w:rPr>
        <w:t>•</w:t>
      </w:r>
      <w:r w:rsidRPr="00847E74">
        <w:rPr>
          <w:rFonts w:ascii="Arial" w:hAnsi="Arial" w:cs="Arial"/>
          <w:sz w:val="20"/>
          <w:szCs w:val="20"/>
        </w:rPr>
        <w:tab/>
        <w:t>oferta może także zawierać inne ważne informacje, które z punktu widzenia Oferenta mogą mieć wpływ na podniesienie jej atrakcyjności (np. referencje).</w:t>
      </w:r>
    </w:p>
    <w:p w14:paraId="76CD13A3" w14:textId="77777777" w:rsidR="00847E74" w:rsidRPr="00847E74" w:rsidRDefault="00847E74" w:rsidP="00847E74">
      <w:pPr>
        <w:jc w:val="both"/>
        <w:rPr>
          <w:rFonts w:ascii="Arial" w:hAnsi="Arial" w:cs="Arial"/>
          <w:sz w:val="20"/>
          <w:szCs w:val="20"/>
        </w:rPr>
      </w:pPr>
      <w:r w:rsidRPr="00847E74">
        <w:rPr>
          <w:rFonts w:ascii="Arial" w:hAnsi="Arial" w:cs="Arial"/>
          <w:sz w:val="20"/>
          <w:szCs w:val="20"/>
        </w:rPr>
        <w:t>Zamawiający nie dopuszcza składania ofert częściowych ani ofert wariantowych.</w:t>
      </w:r>
    </w:p>
    <w:p w14:paraId="34774D60" w14:textId="77777777" w:rsidR="00847E74" w:rsidRPr="00847E74" w:rsidRDefault="00847E74" w:rsidP="00847E74">
      <w:pPr>
        <w:jc w:val="both"/>
        <w:rPr>
          <w:rFonts w:ascii="Arial" w:hAnsi="Arial" w:cs="Arial"/>
          <w:sz w:val="20"/>
          <w:szCs w:val="20"/>
        </w:rPr>
      </w:pPr>
      <w:r w:rsidRPr="00847E74">
        <w:rPr>
          <w:rFonts w:ascii="Arial" w:hAnsi="Arial" w:cs="Arial"/>
          <w:sz w:val="20"/>
          <w:szCs w:val="20"/>
        </w:rPr>
        <w:t>Zamawiający zastrzega sobie prawo do niedokonania wyboru żadnej oferty bez podania przyczyn. Zamawiający może wezwać do uzupełnienia ofert.</w:t>
      </w:r>
    </w:p>
    <w:p w14:paraId="78927696" w14:textId="5FE02AC6" w:rsidR="00A61DAC" w:rsidRDefault="00847E74" w:rsidP="00847E74">
      <w:pPr>
        <w:jc w:val="both"/>
        <w:rPr>
          <w:rFonts w:ascii="Arial" w:hAnsi="Arial" w:cs="Arial"/>
          <w:sz w:val="20"/>
          <w:szCs w:val="20"/>
        </w:rPr>
      </w:pPr>
      <w:r w:rsidRPr="00847E74">
        <w:rPr>
          <w:rFonts w:ascii="Arial" w:hAnsi="Arial" w:cs="Arial"/>
          <w:sz w:val="20"/>
          <w:szCs w:val="20"/>
        </w:rPr>
        <w:t>Termin związania ofertą - 30 dni.</w:t>
      </w:r>
    </w:p>
    <w:p w14:paraId="12C1564F" w14:textId="38BE4CC5" w:rsidR="00A61DAC" w:rsidRDefault="00A61DAC" w:rsidP="00F5242A">
      <w:pPr>
        <w:jc w:val="both"/>
        <w:rPr>
          <w:rFonts w:ascii="Arial" w:hAnsi="Arial" w:cs="Arial"/>
          <w:sz w:val="20"/>
          <w:szCs w:val="20"/>
        </w:rPr>
      </w:pPr>
      <w:r w:rsidRPr="00A61DAC">
        <w:rPr>
          <w:rFonts w:ascii="Arial" w:hAnsi="Arial" w:cs="Arial"/>
          <w:b/>
          <w:sz w:val="20"/>
          <w:szCs w:val="20"/>
        </w:rPr>
        <w:t>Kryteria oceny ofert</w:t>
      </w:r>
      <w:r w:rsidRPr="00A61DAC">
        <w:rPr>
          <w:rFonts w:ascii="Arial" w:hAnsi="Arial" w:cs="Arial"/>
          <w:sz w:val="20"/>
          <w:szCs w:val="20"/>
        </w:rPr>
        <w:t xml:space="preserve"> </w:t>
      </w:r>
      <w:r>
        <w:rPr>
          <w:rFonts w:ascii="Arial" w:hAnsi="Arial" w:cs="Arial"/>
          <w:sz w:val="20"/>
          <w:szCs w:val="20"/>
        </w:rPr>
        <w:t>:</w:t>
      </w:r>
    </w:p>
    <w:p w14:paraId="01128E20" w14:textId="2D81FEF6" w:rsidR="00A61DAC" w:rsidRDefault="00BD6F32" w:rsidP="00A61DAC">
      <w:pPr>
        <w:pStyle w:val="Akapitzlist"/>
        <w:numPr>
          <w:ilvl w:val="0"/>
          <w:numId w:val="18"/>
        </w:numPr>
        <w:jc w:val="both"/>
        <w:rPr>
          <w:rFonts w:ascii="Arial" w:hAnsi="Arial" w:cs="Arial"/>
          <w:sz w:val="20"/>
          <w:szCs w:val="20"/>
        </w:rPr>
      </w:pPr>
      <w:r>
        <w:rPr>
          <w:rFonts w:ascii="Arial" w:hAnsi="Arial" w:cs="Arial"/>
          <w:sz w:val="20"/>
          <w:szCs w:val="20"/>
        </w:rPr>
        <w:t>C</w:t>
      </w:r>
      <w:r w:rsidR="00AF54C7">
        <w:rPr>
          <w:rFonts w:ascii="Arial" w:hAnsi="Arial" w:cs="Arial"/>
          <w:sz w:val="20"/>
          <w:szCs w:val="20"/>
        </w:rPr>
        <w:t>ena 100</w:t>
      </w:r>
      <w:r w:rsidR="005E6231">
        <w:rPr>
          <w:rFonts w:ascii="Arial" w:hAnsi="Arial" w:cs="Arial"/>
          <w:sz w:val="20"/>
          <w:szCs w:val="20"/>
        </w:rPr>
        <w:t>%;</w:t>
      </w:r>
      <w:r w:rsidR="00A61DAC" w:rsidRPr="00A61DAC">
        <w:rPr>
          <w:rFonts w:ascii="Arial" w:hAnsi="Arial" w:cs="Arial"/>
          <w:sz w:val="20"/>
          <w:szCs w:val="20"/>
        </w:rPr>
        <w:t xml:space="preserve"> </w:t>
      </w:r>
    </w:p>
    <w:p w14:paraId="7200CA6F" w14:textId="0E94DD97" w:rsidR="00AF54C7" w:rsidRDefault="00BD6F32" w:rsidP="00A61DAC">
      <w:pPr>
        <w:pStyle w:val="Akapitzlist"/>
        <w:numPr>
          <w:ilvl w:val="0"/>
          <w:numId w:val="18"/>
        </w:numPr>
        <w:jc w:val="both"/>
        <w:rPr>
          <w:rFonts w:ascii="Arial" w:hAnsi="Arial" w:cs="Arial"/>
          <w:sz w:val="20"/>
          <w:szCs w:val="20"/>
        </w:rPr>
      </w:pPr>
      <w:r>
        <w:rPr>
          <w:rFonts w:ascii="Arial" w:hAnsi="Arial" w:cs="Arial"/>
          <w:sz w:val="20"/>
          <w:szCs w:val="20"/>
        </w:rPr>
        <w:t>C</w:t>
      </w:r>
      <w:r w:rsidR="00AF54C7">
        <w:rPr>
          <w:rFonts w:ascii="Arial" w:hAnsi="Arial" w:cs="Arial"/>
          <w:sz w:val="20"/>
          <w:szCs w:val="20"/>
        </w:rPr>
        <w:t>ena brutto winna zawierać wszelkie koszty niezbędne do prawidłowej realizacji zamówienia.</w:t>
      </w:r>
    </w:p>
    <w:p w14:paraId="1A726AC0" w14:textId="7CC257B0" w:rsidR="00AF54C7" w:rsidRDefault="00AF54C7" w:rsidP="00A61DAC">
      <w:pPr>
        <w:pStyle w:val="Akapitzlist"/>
        <w:numPr>
          <w:ilvl w:val="0"/>
          <w:numId w:val="18"/>
        </w:numPr>
        <w:jc w:val="both"/>
        <w:rPr>
          <w:rFonts w:ascii="Arial" w:hAnsi="Arial" w:cs="Arial"/>
          <w:sz w:val="20"/>
          <w:szCs w:val="20"/>
        </w:rPr>
      </w:pPr>
      <w:r>
        <w:rPr>
          <w:rFonts w:ascii="Arial" w:hAnsi="Arial" w:cs="Arial"/>
          <w:sz w:val="20"/>
          <w:szCs w:val="20"/>
        </w:rPr>
        <w:lastRenderedPageBreak/>
        <w:t>Rozliczenie między Zamawiającym a Wykonawcą prowadzone będą w walucie polskiej PLN w oparciu o przedstawione ceny jednostkowe brutto.</w:t>
      </w:r>
    </w:p>
    <w:p w14:paraId="7DECB400" w14:textId="13EDDBE5" w:rsidR="00AF54C7" w:rsidRPr="00A61DAC" w:rsidRDefault="00AF54C7" w:rsidP="00A61DAC">
      <w:pPr>
        <w:pStyle w:val="Akapitzlist"/>
        <w:numPr>
          <w:ilvl w:val="0"/>
          <w:numId w:val="18"/>
        </w:numPr>
        <w:jc w:val="both"/>
        <w:rPr>
          <w:rFonts w:ascii="Arial" w:hAnsi="Arial" w:cs="Arial"/>
          <w:sz w:val="20"/>
          <w:szCs w:val="20"/>
        </w:rPr>
      </w:pPr>
      <w:r>
        <w:rPr>
          <w:rFonts w:ascii="Arial" w:hAnsi="Arial" w:cs="Arial"/>
          <w:sz w:val="20"/>
          <w:szCs w:val="20"/>
        </w:rPr>
        <w:t>Ceny powinny być zaokrąglone do dwóch znaków po przecinku.</w:t>
      </w:r>
    </w:p>
    <w:p w14:paraId="4DE3E577" w14:textId="42A011BD" w:rsidR="00F5242A" w:rsidRDefault="00F5242A" w:rsidP="00F5242A">
      <w:pPr>
        <w:pStyle w:val="Akapitzlist"/>
        <w:numPr>
          <w:ilvl w:val="0"/>
          <w:numId w:val="18"/>
        </w:numPr>
        <w:jc w:val="both"/>
        <w:rPr>
          <w:rFonts w:ascii="Arial" w:hAnsi="Arial" w:cs="Arial"/>
          <w:sz w:val="20"/>
          <w:szCs w:val="20"/>
        </w:rPr>
      </w:pPr>
      <w:r w:rsidRPr="00A61DAC">
        <w:rPr>
          <w:rFonts w:ascii="Arial" w:hAnsi="Arial" w:cs="Arial"/>
          <w:sz w:val="20"/>
          <w:szCs w:val="20"/>
        </w:rPr>
        <w:t>Za najkorzystniejszą ofertę zostanie uznana ta, która wg Zamawiającego będzie najkorzystniejsza finansowo oraz której Wykonawca będzie posiadał odpowiednie kwalifikacje oraz doświadczenie. Dodatkowo, Zamawiający może wziąć również pod uwagę dodatkowe informacje dołączone przez Wykonawcę do oferty, które znacząco podnoszą jej atrakcyjność. Zamawiający może prowadzić dodatkowe negocjacje z Oferentem, którego oferta została uznana za najkorzystniejszą.</w:t>
      </w:r>
    </w:p>
    <w:p w14:paraId="28AC65B9" w14:textId="760AB438" w:rsidR="00CD71D1" w:rsidRDefault="00CD71D1" w:rsidP="00A61DAC">
      <w:pPr>
        <w:pStyle w:val="Akapitzlist"/>
        <w:numPr>
          <w:ilvl w:val="0"/>
          <w:numId w:val="18"/>
        </w:numPr>
        <w:jc w:val="both"/>
        <w:rPr>
          <w:rFonts w:ascii="Arial" w:hAnsi="Arial" w:cs="Arial"/>
          <w:sz w:val="20"/>
          <w:szCs w:val="20"/>
        </w:rPr>
      </w:pPr>
      <w:r w:rsidRPr="00A61DAC">
        <w:rPr>
          <w:rFonts w:ascii="Arial" w:hAnsi="Arial" w:cs="Arial"/>
          <w:sz w:val="20"/>
          <w:szCs w:val="20"/>
        </w:rPr>
        <w:t>O wyborze najkorzystniejszej oferty Zamawiający powiadomi wykonawcę za pośrednictwem wiadomości mailowej. Wykonawcę, którego oferta została wybrana, Zamawiający niezwłocznie zawiadomi o m</w:t>
      </w:r>
      <w:r w:rsidR="003E2710">
        <w:rPr>
          <w:rFonts w:ascii="Arial" w:hAnsi="Arial" w:cs="Arial"/>
          <w:sz w:val="20"/>
          <w:szCs w:val="20"/>
        </w:rPr>
        <w:t xml:space="preserve">iejscu i terminie zawarcia </w:t>
      </w:r>
      <w:r w:rsidR="005E6231">
        <w:rPr>
          <w:rFonts w:ascii="Arial" w:hAnsi="Arial" w:cs="Arial"/>
          <w:sz w:val="20"/>
          <w:szCs w:val="20"/>
        </w:rPr>
        <w:t>zlecenia</w:t>
      </w:r>
      <w:r w:rsidR="003E2710">
        <w:rPr>
          <w:rFonts w:ascii="Arial" w:hAnsi="Arial" w:cs="Arial"/>
          <w:sz w:val="20"/>
          <w:szCs w:val="20"/>
        </w:rPr>
        <w:t>. Przed zawarciem zlecenia</w:t>
      </w:r>
      <w:r w:rsidRPr="00A61DAC">
        <w:rPr>
          <w:rFonts w:ascii="Arial" w:hAnsi="Arial" w:cs="Arial"/>
          <w:sz w:val="20"/>
          <w:szCs w:val="20"/>
        </w:rPr>
        <w:t xml:space="preserve"> Wykonawca, którego oferta została wybrana, będzie zobowiązany przekazać informacje </w:t>
      </w:r>
      <w:r w:rsidR="005E6231">
        <w:rPr>
          <w:rFonts w:ascii="Arial" w:hAnsi="Arial" w:cs="Arial"/>
          <w:sz w:val="20"/>
          <w:szCs w:val="20"/>
        </w:rPr>
        <w:t>niezbędne do przygotowania zlecenia</w:t>
      </w:r>
      <w:r w:rsidRPr="00A61DAC">
        <w:rPr>
          <w:rFonts w:ascii="Arial" w:hAnsi="Arial" w:cs="Arial"/>
          <w:sz w:val="20"/>
          <w:szCs w:val="20"/>
        </w:rPr>
        <w:t>. Pierwsza płatność za wykonanie usługi zostanie dokonana po otrzymaniu pierwszej transzy środków finansowych na realizację projektu.</w:t>
      </w:r>
    </w:p>
    <w:p w14:paraId="0F046567" w14:textId="77777777" w:rsidR="00A61DAC" w:rsidRDefault="00A61DAC" w:rsidP="00A61DAC">
      <w:pPr>
        <w:jc w:val="both"/>
        <w:rPr>
          <w:rFonts w:ascii="Arial" w:hAnsi="Arial" w:cs="Arial"/>
          <w:sz w:val="20"/>
          <w:szCs w:val="20"/>
        </w:rPr>
      </w:pPr>
    </w:p>
    <w:p w14:paraId="23FD94AF" w14:textId="77777777" w:rsidR="00A61DAC" w:rsidRDefault="00A61DAC" w:rsidP="00A61DAC">
      <w:pPr>
        <w:jc w:val="both"/>
        <w:rPr>
          <w:rFonts w:ascii="Arial" w:hAnsi="Arial" w:cs="Arial"/>
          <w:sz w:val="20"/>
          <w:szCs w:val="20"/>
        </w:rPr>
      </w:pPr>
      <w:r w:rsidRPr="00A61DAC">
        <w:rPr>
          <w:rFonts w:ascii="Arial" w:hAnsi="Arial" w:cs="Arial"/>
          <w:b/>
          <w:sz w:val="20"/>
          <w:szCs w:val="20"/>
        </w:rPr>
        <w:t>Informacje dodatkowe</w:t>
      </w:r>
      <w:r w:rsidRPr="00A61DAC">
        <w:rPr>
          <w:rFonts w:ascii="Arial" w:hAnsi="Arial" w:cs="Arial"/>
          <w:sz w:val="20"/>
          <w:szCs w:val="20"/>
        </w:rPr>
        <w:t>:</w:t>
      </w:r>
    </w:p>
    <w:p w14:paraId="763C0566" w14:textId="120652B5" w:rsidR="00847E74" w:rsidRDefault="00847E74" w:rsidP="00A61DAC">
      <w:pPr>
        <w:jc w:val="both"/>
        <w:rPr>
          <w:rFonts w:ascii="Arial" w:hAnsi="Arial" w:cs="Arial"/>
          <w:sz w:val="20"/>
          <w:szCs w:val="20"/>
        </w:rPr>
      </w:pPr>
      <w:r>
        <w:rPr>
          <w:rFonts w:ascii="Arial" w:hAnsi="Arial" w:cs="Arial"/>
          <w:sz w:val="20"/>
          <w:szCs w:val="20"/>
        </w:rPr>
        <w:t xml:space="preserve">            </w:t>
      </w:r>
      <w:r w:rsidRPr="00847E74">
        <w:rPr>
          <w:rFonts w:ascii="Arial" w:hAnsi="Arial" w:cs="Arial"/>
          <w:sz w:val="20"/>
          <w:szCs w:val="20"/>
        </w:rPr>
        <w:t>Na  dostarczone wyposażenie Wykonawca udzieli min 2- letniej gwarancji i rękojmi</w:t>
      </w:r>
      <w:r>
        <w:rPr>
          <w:rFonts w:ascii="Arial" w:hAnsi="Arial" w:cs="Arial"/>
          <w:sz w:val="20"/>
          <w:szCs w:val="20"/>
        </w:rPr>
        <w:t>.</w:t>
      </w:r>
    </w:p>
    <w:p w14:paraId="4C0CAFEA" w14:textId="77777777" w:rsidR="00E864B7" w:rsidRDefault="00E864B7" w:rsidP="00A61DAC">
      <w:pPr>
        <w:jc w:val="both"/>
        <w:rPr>
          <w:rFonts w:ascii="Arial" w:hAnsi="Arial" w:cs="Arial"/>
          <w:sz w:val="20"/>
          <w:szCs w:val="20"/>
        </w:rPr>
      </w:pPr>
      <w:r w:rsidRPr="00E864B7">
        <w:rPr>
          <w:rFonts w:ascii="Arial" w:hAnsi="Arial" w:cs="Arial"/>
          <w:b/>
          <w:sz w:val="20"/>
          <w:szCs w:val="20"/>
        </w:rPr>
        <w:t>Uwagi końcowe</w:t>
      </w:r>
      <w:r w:rsidRPr="00E864B7">
        <w:rPr>
          <w:rFonts w:ascii="Arial" w:hAnsi="Arial" w:cs="Arial"/>
          <w:sz w:val="20"/>
          <w:szCs w:val="20"/>
        </w:rPr>
        <w:t>:</w:t>
      </w:r>
    </w:p>
    <w:p w14:paraId="367534C1" w14:textId="77777777" w:rsidR="00E864B7" w:rsidRDefault="00E864B7" w:rsidP="00E864B7">
      <w:pPr>
        <w:pStyle w:val="Akapitzlist"/>
        <w:jc w:val="both"/>
        <w:rPr>
          <w:rFonts w:ascii="Arial" w:hAnsi="Arial" w:cs="Arial"/>
          <w:sz w:val="20"/>
          <w:szCs w:val="20"/>
        </w:rPr>
      </w:pPr>
      <w:r w:rsidRPr="00E864B7">
        <w:rPr>
          <w:rFonts w:ascii="Arial" w:hAnsi="Arial" w:cs="Arial"/>
          <w:sz w:val="20"/>
          <w:szCs w:val="20"/>
        </w:rPr>
        <w:t>Zamawiający zastrzega sobie prawo do:</w:t>
      </w:r>
    </w:p>
    <w:p w14:paraId="42AF5FAF" w14:textId="4712FA90" w:rsidR="00E864B7" w:rsidRDefault="00E864B7" w:rsidP="00E864B7">
      <w:pPr>
        <w:pStyle w:val="Akapitzlist"/>
        <w:jc w:val="both"/>
        <w:rPr>
          <w:rFonts w:ascii="Arial" w:hAnsi="Arial" w:cs="Arial"/>
          <w:sz w:val="20"/>
          <w:szCs w:val="20"/>
        </w:rPr>
      </w:pPr>
      <w:r w:rsidRPr="00E864B7">
        <w:rPr>
          <w:rFonts w:ascii="Arial" w:hAnsi="Arial" w:cs="Arial"/>
          <w:sz w:val="20"/>
          <w:szCs w:val="20"/>
        </w:rPr>
        <w:t>-</w:t>
      </w:r>
      <w:r w:rsidR="003E2710">
        <w:rPr>
          <w:rFonts w:ascii="Arial" w:hAnsi="Arial" w:cs="Arial"/>
          <w:sz w:val="20"/>
          <w:szCs w:val="20"/>
        </w:rPr>
        <w:t xml:space="preserve"> </w:t>
      </w:r>
      <w:r w:rsidRPr="00E864B7">
        <w:rPr>
          <w:rFonts w:ascii="Arial" w:hAnsi="Arial" w:cs="Arial"/>
          <w:sz w:val="20"/>
          <w:szCs w:val="20"/>
        </w:rPr>
        <w:t>zmiany terminu składania ofert;</w:t>
      </w:r>
    </w:p>
    <w:p w14:paraId="751CA8DC" w14:textId="5CF68900" w:rsidR="00A61DAC" w:rsidRDefault="00E864B7" w:rsidP="00E864B7">
      <w:pPr>
        <w:pStyle w:val="Akapitzlist"/>
        <w:jc w:val="both"/>
        <w:rPr>
          <w:rFonts w:ascii="Arial" w:hAnsi="Arial" w:cs="Arial"/>
          <w:sz w:val="20"/>
          <w:szCs w:val="20"/>
        </w:rPr>
      </w:pPr>
      <w:r w:rsidRPr="00E864B7">
        <w:rPr>
          <w:rFonts w:ascii="Arial" w:hAnsi="Arial" w:cs="Arial"/>
          <w:sz w:val="20"/>
          <w:szCs w:val="20"/>
        </w:rPr>
        <w:t>- wyjaśniania treści ofert z wykonawcami w przypadku gdy oferty są niejednoznaczne, niejasne lub budzą wątpliwości Zamawiającego.</w:t>
      </w:r>
    </w:p>
    <w:p w14:paraId="78F2A953" w14:textId="77777777" w:rsidR="00E864B7" w:rsidRPr="00E864B7" w:rsidRDefault="00E864B7" w:rsidP="00E864B7">
      <w:pPr>
        <w:pStyle w:val="Akapitzlist"/>
        <w:jc w:val="both"/>
        <w:rPr>
          <w:rFonts w:ascii="Arial" w:hAnsi="Arial" w:cs="Arial"/>
          <w:sz w:val="20"/>
          <w:szCs w:val="20"/>
        </w:rPr>
      </w:pPr>
    </w:p>
    <w:p w14:paraId="78C735A8" w14:textId="77777777" w:rsidR="00CD71D1" w:rsidRDefault="00CD71D1" w:rsidP="00F43095">
      <w:pPr>
        <w:pStyle w:val="Nagwek10"/>
        <w:keepNext/>
        <w:keepLines/>
        <w:spacing w:after="220" w:line="259" w:lineRule="auto"/>
        <w:ind w:firstLine="0"/>
        <w:jc w:val="both"/>
      </w:pPr>
      <w:bookmarkStart w:id="9" w:name="bookmark16"/>
      <w:r>
        <w:t xml:space="preserve">CZĘŚĆ VII. </w:t>
      </w:r>
      <w:r>
        <w:rPr>
          <w:u w:val="single"/>
        </w:rPr>
        <w:t>WYKLUCZENIA</w:t>
      </w:r>
      <w:bookmarkEnd w:id="9"/>
    </w:p>
    <w:p w14:paraId="0D626ADD" w14:textId="77777777" w:rsidR="00CD71D1" w:rsidRDefault="00CD71D1" w:rsidP="00F43095">
      <w:pPr>
        <w:pStyle w:val="Teksttreci0"/>
        <w:spacing w:after="220" w:line="259" w:lineRule="auto"/>
        <w:jc w:val="both"/>
      </w:pPr>
      <w:r>
        <w:t>W zapytaniu ofertowym nie mogą brać udziału:</w:t>
      </w:r>
    </w:p>
    <w:p w14:paraId="13AA6B71" w14:textId="34F14838" w:rsidR="00CD71D1" w:rsidRDefault="00CD71D1" w:rsidP="00F43095">
      <w:pPr>
        <w:pStyle w:val="Teksttreci0"/>
        <w:numPr>
          <w:ilvl w:val="0"/>
          <w:numId w:val="13"/>
        </w:numPr>
        <w:tabs>
          <w:tab w:val="left" w:pos="727"/>
        </w:tabs>
        <w:spacing w:after="220"/>
        <w:ind w:left="740" w:hanging="360"/>
        <w:jc w:val="both"/>
      </w:pPr>
      <w:r>
        <w:t xml:space="preserve">oferenci, którzy są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00F43095">
        <w:t xml:space="preserve">                                </w:t>
      </w:r>
      <w:r>
        <w:t>i przeprowadzeniem procedury wyboru Oferenta a Oferentem, polegające w szczególności na:</w:t>
      </w:r>
    </w:p>
    <w:p w14:paraId="0BE888A6" w14:textId="77777777" w:rsidR="00CD71D1" w:rsidRDefault="00CD71D1" w:rsidP="00F43095">
      <w:pPr>
        <w:pStyle w:val="Teksttreci0"/>
        <w:numPr>
          <w:ilvl w:val="0"/>
          <w:numId w:val="14"/>
        </w:numPr>
        <w:tabs>
          <w:tab w:val="left" w:pos="727"/>
        </w:tabs>
        <w:spacing w:after="220"/>
        <w:ind w:firstLine="380"/>
        <w:jc w:val="both"/>
      </w:pPr>
      <w:r>
        <w:t>uczestniczeniu w spółce jako wspólnik spółki cywilnej lub spółki osobowej;</w:t>
      </w:r>
    </w:p>
    <w:p w14:paraId="72CEFD6D" w14:textId="77777777" w:rsidR="00CD71D1" w:rsidRDefault="00CD71D1" w:rsidP="00F43095">
      <w:pPr>
        <w:pStyle w:val="Teksttreci0"/>
        <w:numPr>
          <w:ilvl w:val="0"/>
          <w:numId w:val="14"/>
        </w:numPr>
        <w:tabs>
          <w:tab w:val="left" w:pos="727"/>
        </w:tabs>
        <w:spacing w:after="220"/>
        <w:ind w:firstLine="380"/>
        <w:jc w:val="both"/>
      </w:pPr>
      <w:r>
        <w:t>posiadaniu co najmniej 10% udziałów lub akcji;</w:t>
      </w:r>
    </w:p>
    <w:p w14:paraId="09DD367D" w14:textId="77777777" w:rsidR="00CD71D1" w:rsidRDefault="00CD71D1" w:rsidP="00F43095">
      <w:pPr>
        <w:pStyle w:val="Teksttreci0"/>
        <w:numPr>
          <w:ilvl w:val="0"/>
          <w:numId w:val="14"/>
        </w:numPr>
        <w:tabs>
          <w:tab w:val="left" w:pos="727"/>
        </w:tabs>
        <w:spacing w:after="220"/>
        <w:ind w:firstLine="380"/>
        <w:jc w:val="both"/>
      </w:pPr>
      <w:r>
        <w:t>pełnieniu funkcji członka organu nadzorczego lub zarządzającego, prokurenta, pełnomocnika;</w:t>
      </w:r>
    </w:p>
    <w:p w14:paraId="067FFE81" w14:textId="77777777" w:rsidR="00CD71D1" w:rsidRDefault="00CD71D1" w:rsidP="00F43095">
      <w:pPr>
        <w:pStyle w:val="Teksttreci0"/>
        <w:numPr>
          <w:ilvl w:val="0"/>
          <w:numId w:val="14"/>
        </w:numPr>
        <w:tabs>
          <w:tab w:val="left" w:pos="727"/>
        </w:tabs>
        <w:spacing w:after="220" w:line="283" w:lineRule="auto"/>
        <w:ind w:left="740" w:hanging="360"/>
        <w:jc w:val="both"/>
      </w:pPr>
      <w:r>
        <w:t>pozostawaniu w związku małżeńskim, w stosunku pokrewieństwa lub powinowactwa w linii prostej, pokrewieństwa lub powinowactwa w linii bocznej do drugiego stopnia lub w stosunku przysposobienia, opieki lub kurateli.</w:t>
      </w:r>
    </w:p>
    <w:p w14:paraId="1AFF4779" w14:textId="721BD602" w:rsidR="00B2106F" w:rsidRDefault="00CD71D1" w:rsidP="00B2106F">
      <w:pPr>
        <w:pStyle w:val="Teksttreci0"/>
        <w:numPr>
          <w:ilvl w:val="0"/>
          <w:numId w:val="13"/>
        </w:numPr>
        <w:tabs>
          <w:tab w:val="left" w:pos="708"/>
        </w:tabs>
        <w:spacing w:after="660" w:line="240" w:lineRule="auto"/>
        <w:ind w:left="737" w:right="1077" w:hanging="357"/>
        <w:contextualSpacing/>
        <w:jc w:val="both"/>
      </w:pPr>
      <w:r>
        <w:t>Oferenci podlegający wykluczeniu z ubiegania się o dofinansowanie na podstawie art. 207 ust. 4 ustawy z 27 sierpnia 2009 r. o finansach publicznych.</w:t>
      </w:r>
    </w:p>
    <w:p w14:paraId="30EDEC6F" w14:textId="77777777" w:rsidR="00B2106F" w:rsidRDefault="00B2106F" w:rsidP="00B2106F">
      <w:pPr>
        <w:pStyle w:val="Teksttreci0"/>
        <w:tabs>
          <w:tab w:val="left" w:pos="708"/>
        </w:tabs>
        <w:spacing w:after="660" w:line="240" w:lineRule="auto"/>
        <w:ind w:left="737" w:right="1077"/>
        <w:contextualSpacing/>
        <w:jc w:val="both"/>
      </w:pPr>
    </w:p>
    <w:p w14:paraId="4A9BAD2D" w14:textId="201D3176" w:rsidR="00CD71D1" w:rsidRDefault="00CD71D1" w:rsidP="00B2106F">
      <w:pPr>
        <w:pStyle w:val="Teksttreci0"/>
        <w:numPr>
          <w:ilvl w:val="0"/>
          <w:numId w:val="13"/>
        </w:numPr>
        <w:tabs>
          <w:tab w:val="left" w:pos="708"/>
        </w:tabs>
        <w:spacing w:after="660" w:line="240" w:lineRule="auto"/>
        <w:ind w:left="737" w:right="1077" w:hanging="357"/>
        <w:contextualSpacing/>
        <w:jc w:val="both"/>
      </w:pPr>
      <w:r>
        <w:t>Oferenci, którzy nie spełniają warunków udziału w postępowaniu, tj. nie posiadają uprawnień do wykonywania określonej działalności lub nie posiadają niezbędnej wiedzy i doświadczenia.</w:t>
      </w:r>
    </w:p>
    <w:p w14:paraId="514F820B" w14:textId="77777777" w:rsidR="00CD71D1" w:rsidRDefault="00CD71D1" w:rsidP="00F43095">
      <w:pPr>
        <w:pStyle w:val="Nagwek10"/>
        <w:keepNext/>
        <w:keepLines/>
        <w:spacing w:after="180"/>
        <w:ind w:firstLine="0"/>
        <w:jc w:val="both"/>
      </w:pPr>
      <w:bookmarkStart w:id="10" w:name="bookmark18"/>
      <w:r>
        <w:t xml:space="preserve">CZĘŚĆ VIII. </w:t>
      </w:r>
      <w:r>
        <w:rPr>
          <w:u w:val="single"/>
        </w:rPr>
        <w:t>KLAUZULA RODO</w:t>
      </w:r>
      <w:bookmarkEnd w:id="10"/>
    </w:p>
    <w:p w14:paraId="723CD302" w14:textId="70FD92B6" w:rsidR="00CD71D1" w:rsidRDefault="00CD71D1" w:rsidP="00F43095">
      <w:pPr>
        <w:pStyle w:val="Teksttreci0"/>
        <w:jc w:val="both"/>
      </w:pPr>
      <w:r>
        <w:t xml:space="preserve">Zgodnie z art. 13 ust. 1 i 2 rozporządzenia Parlamentu Europejskiego i Rady (UE) 2016/679 z dnia </w:t>
      </w:r>
      <w:r w:rsidR="00A14C5E">
        <w:t xml:space="preserve">       </w:t>
      </w:r>
      <w:r>
        <w:lastRenderedPageBreak/>
        <w:t>27 kwietnia 2016 r. w sprawie ochrony osób fizycznych w związku z przetwarzaniem danych osobowych</w:t>
      </w:r>
      <w:r w:rsidR="00C41792">
        <w:t xml:space="preserve">   </w:t>
      </w:r>
      <w:r>
        <w:t xml:space="preserve"> i w sprawie swobodnego przepływu takich danych oraz uchylenia dyrektywy 95/46/WE (ogólne rozporządzenie o ochronie danych) (Dz. Urz. UE L 119 z 04.05.2016, str. 1), dalej „RODO”, informuję, że:</w:t>
      </w:r>
    </w:p>
    <w:p w14:paraId="6DCA6F4F" w14:textId="4A10C9BD" w:rsidR="00CD71D1" w:rsidRDefault="00B2106F" w:rsidP="00534DCC">
      <w:pPr>
        <w:pStyle w:val="Teksttreci0"/>
        <w:numPr>
          <w:ilvl w:val="0"/>
          <w:numId w:val="15"/>
        </w:numPr>
        <w:tabs>
          <w:tab w:val="left" w:pos="701"/>
          <w:tab w:val="left" w:pos="703"/>
        </w:tabs>
        <w:spacing w:after="0"/>
        <w:jc w:val="both"/>
      </w:pPr>
      <w:r>
        <w:t xml:space="preserve">Zespół </w:t>
      </w:r>
      <w:proofErr w:type="spellStart"/>
      <w:r>
        <w:t>Szkolno</w:t>
      </w:r>
      <w:proofErr w:type="spellEnd"/>
      <w:r>
        <w:t xml:space="preserve"> – Przedszkolny w Zabłociu</w:t>
      </w:r>
      <w:r w:rsidR="00CD71D1">
        <w:t xml:space="preserve"> będący Administratorem danych</w:t>
      </w:r>
      <w:r>
        <w:t xml:space="preserve"> </w:t>
      </w:r>
      <w:r w:rsidR="00CD71D1">
        <w:t>osobowych przetwarza dane osobowe dla celów ogłoszenia, przeprowadzenia i realizacji zamówienia publicznego;</w:t>
      </w:r>
    </w:p>
    <w:p w14:paraId="0A1D10A8" w14:textId="153EE544" w:rsidR="00CD71D1" w:rsidRDefault="00CD71D1" w:rsidP="00C41792">
      <w:pPr>
        <w:pStyle w:val="Teksttreci0"/>
        <w:numPr>
          <w:ilvl w:val="0"/>
          <w:numId w:val="15"/>
        </w:numPr>
        <w:tabs>
          <w:tab w:val="left" w:pos="701"/>
          <w:tab w:val="left" w:pos="703"/>
        </w:tabs>
        <w:spacing w:after="0"/>
        <w:jc w:val="both"/>
      </w:pPr>
      <w:r>
        <w:t xml:space="preserve">W każdej sprawie dotyczącej Państwa danych osobowych można się skontaktować </w:t>
      </w:r>
    </w:p>
    <w:p w14:paraId="1814A053" w14:textId="72F3FD07" w:rsidR="00CD71D1" w:rsidRDefault="003D4A12" w:rsidP="00534DCC">
      <w:pPr>
        <w:pStyle w:val="Teksttreci0"/>
      </w:pPr>
      <w:r>
        <w:t xml:space="preserve">z </w:t>
      </w:r>
      <w:r w:rsidR="00CD71D1">
        <w:t>Inspektorem Ochrony Danych za pośrednictwem adresu e-mail:</w:t>
      </w:r>
      <w:hyperlink r:id="rId10" w:history="1">
        <w:r w:rsidR="00534DCC" w:rsidRPr="00A475E7">
          <w:rPr>
            <w:rStyle w:val="Hipercze"/>
          </w:rPr>
          <w:t xml:space="preserve"> zspzablocie.inspektor@edu.strumien</w:t>
        </w:r>
        <w:r w:rsidR="00534DCC" w:rsidRPr="00A475E7">
          <w:rPr>
            <w:rStyle w:val="Hipercze"/>
            <w:lang w:val="en-US" w:bidi="en-US"/>
          </w:rPr>
          <w:t>.pl</w:t>
        </w:r>
      </w:hyperlink>
    </w:p>
    <w:p w14:paraId="6A5758D5" w14:textId="77777777" w:rsidR="00CD71D1" w:rsidRDefault="00CD71D1" w:rsidP="00D83A3E">
      <w:pPr>
        <w:pStyle w:val="Teksttreci0"/>
        <w:numPr>
          <w:ilvl w:val="0"/>
          <w:numId w:val="15"/>
        </w:numPr>
        <w:tabs>
          <w:tab w:val="left" w:pos="703"/>
          <w:tab w:val="left" w:pos="710"/>
        </w:tabs>
        <w:spacing w:after="0"/>
        <w:jc w:val="both"/>
      </w:pPr>
      <w:r>
        <w:t>Podstawą prawną przetwarzania danych osobowych jest art. 6 ust 1 lit. c) RODO. Oznacza to,</w:t>
      </w:r>
    </w:p>
    <w:p w14:paraId="33F7C490" w14:textId="77777777" w:rsidR="00CD71D1" w:rsidRDefault="00CD71D1" w:rsidP="00D83A3E">
      <w:pPr>
        <w:pStyle w:val="Teksttreci0"/>
        <w:jc w:val="both"/>
      </w:pPr>
      <w:r>
        <w:t>że Pani/Pana dane są przetwarzane w celu wypełnienia obowiązku prawnego ciążącego na administratorze danych;</w:t>
      </w:r>
    </w:p>
    <w:p w14:paraId="433C9257" w14:textId="77777777" w:rsidR="00CD71D1" w:rsidRDefault="00CD71D1" w:rsidP="00D83A3E">
      <w:pPr>
        <w:pStyle w:val="Teksttreci0"/>
        <w:numPr>
          <w:ilvl w:val="0"/>
          <w:numId w:val="15"/>
        </w:numPr>
        <w:tabs>
          <w:tab w:val="left" w:pos="703"/>
          <w:tab w:val="left" w:pos="710"/>
        </w:tabs>
        <w:spacing w:after="0"/>
        <w:jc w:val="both"/>
      </w:pPr>
      <w:r>
        <w:t>Odbiorcami Pani/Pana danych osobowych mogą być jedynie podmioty mające podstawę</w:t>
      </w:r>
    </w:p>
    <w:p w14:paraId="05C6FF22" w14:textId="77777777" w:rsidR="00CD71D1" w:rsidRDefault="00CD71D1" w:rsidP="00D83A3E">
      <w:pPr>
        <w:pStyle w:val="Teksttreci0"/>
        <w:jc w:val="both"/>
      </w:pPr>
      <w:r>
        <w:t xml:space="preserve">prawną otrzymania takich informacji oraz osoby lub podmioty, którym udostępniona zostanie dokumentacja postępowania w oparciu o przepisy ustawy z dnia 11 września 2019 r. - Prawo zamówień publicznych (Dz. U. z 2019 r. poz. 2019), dalej „ustawa </w:t>
      </w:r>
      <w:proofErr w:type="spellStart"/>
      <w:r>
        <w:t>Pzp</w:t>
      </w:r>
      <w:proofErr w:type="spellEnd"/>
      <w:r>
        <w:t>”</w:t>
      </w:r>
    </w:p>
    <w:p w14:paraId="3E366191" w14:textId="77777777" w:rsidR="00CD71D1" w:rsidRDefault="00CD71D1" w:rsidP="00D83A3E">
      <w:pPr>
        <w:pStyle w:val="Teksttreci0"/>
        <w:numPr>
          <w:ilvl w:val="0"/>
          <w:numId w:val="15"/>
        </w:numPr>
        <w:tabs>
          <w:tab w:val="left" w:pos="703"/>
          <w:tab w:val="left" w:pos="710"/>
        </w:tabs>
        <w:spacing w:after="0"/>
        <w:jc w:val="both"/>
      </w:pPr>
      <w:r>
        <w:t>Pani/Pana dane osobowe będą przechowywane przez okres 5 lat od dnia zakończenia</w:t>
      </w:r>
    </w:p>
    <w:p w14:paraId="4749C394" w14:textId="77777777" w:rsidR="00CD71D1" w:rsidRDefault="00CD71D1" w:rsidP="00D83A3E">
      <w:pPr>
        <w:pStyle w:val="Teksttreci0"/>
        <w:jc w:val="both"/>
      </w:pPr>
      <w:r>
        <w:t>postępowania o udzielenie zamówienia;</w:t>
      </w:r>
    </w:p>
    <w:p w14:paraId="73E0DEAD" w14:textId="77777777" w:rsidR="00CD71D1" w:rsidRDefault="00CD71D1" w:rsidP="00D83A3E">
      <w:pPr>
        <w:pStyle w:val="Teksttreci0"/>
        <w:numPr>
          <w:ilvl w:val="0"/>
          <w:numId w:val="15"/>
        </w:numPr>
        <w:tabs>
          <w:tab w:val="left" w:pos="703"/>
          <w:tab w:val="left" w:pos="710"/>
        </w:tabs>
        <w:spacing w:after="0"/>
        <w:jc w:val="both"/>
      </w:pPr>
      <w:r>
        <w:t>Przysługuje Pani/Panu prawo dostępu do tych danych i ich sprostowania, ograniczenia</w:t>
      </w:r>
    </w:p>
    <w:p w14:paraId="14CB91DB" w14:textId="77777777" w:rsidR="00CD71D1" w:rsidRDefault="00CD71D1" w:rsidP="00D83A3E">
      <w:pPr>
        <w:pStyle w:val="Teksttreci0"/>
        <w:jc w:val="both"/>
      </w:pPr>
      <w:r>
        <w:t>przetwarzania, a także prawo wniesienia skargi do Prezesa Urzędu Ochrony Danych Osobowych, gdy uzna Pani/Pan, iż przetwarzanie danych osobowych narusza przepisy prawa;</w:t>
      </w:r>
    </w:p>
    <w:p w14:paraId="60A72D89" w14:textId="77777777" w:rsidR="00CD71D1" w:rsidRDefault="00CD71D1" w:rsidP="00D83A3E">
      <w:pPr>
        <w:pStyle w:val="Teksttreci0"/>
        <w:numPr>
          <w:ilvl w:val="0"/>
          <w:numId w:val="15"/>
        </w:numPr>
        <w:tabs>
          <w:tab w:val="left" w:pos="703"/>
          <w:tab w:val="left" w:pos="706"/>
        </w:tabs>
        <w:spacing w:after="0"/>
        <w:jc w:val="both"/>
      </w:pPr>
      <w:r>
        <w:t>Obowiązek podania danych osobowych bezpośrednio Pani/Pana dotyczących jest wymogiem</w:t>
      </w:r>
    </w:p>
    <w:p w14:paraId="088ADCB4" w14:textId="77777777" w:rsidR="00CD71D1" w:rsidRDefault="00CD71D1" w:rsidP="00D83A3E">
      <w:pPr>
        <w:pStyle w:val="Teksttreci0"/>
        <w:jc w:val="both"/>
      </w:pPr>
      <w:r>
        <w:t xml:space="preserve">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14:paraId="5241A980" w14:textId="77777777" w:rsidR="00CD71D1" w:rsidRDefault="00CD71D1" w:rsidP="00D83A3E">
      <w:pPr>
        <w:pStyle w:val="Teksttreci0"/>
        <w:numPr>
          <w:ilvl w:val="0"/>
          <w:numId w:val="15"/>
        </w:numPr>
        <w:tabs>
          <w:tab w:val="left" w:pos="701"/>
          <w:tab w:val="left" w:pos="703"/>
        </w:tabs>
        <w:spacing w:after="0"/>
        <w:jc w:val="both"/>
      </w:pPr>
      <w:r>
        <w:t>W odniesieniu do Pani/Pana danych osobowych decyzje nie będą podejmowane w sposób</w:t>
      </w:r>
    </w:p>
    <w:p w14:paraId="3C10719C" w14:textId="4B1F1C34" w:rsidR="00CD71D1" w:rsidRDefault="00CD71D1" w:rsidP="00D83A3E">
      <w:pPr>
        <w:pStyle w:val="Teksttreci0"/>
        <w:spacing w:after="660"/>
        <w:jc w:val="both"/>
      </w:pPr>
      <w:r>
        <w:t xml:space="preserve">zautomatyzowany, stosownie do art. 22 RODO, a także informuję, iż dane nie są przekazywane </w:t>
      </w:r>
      <w:r w:rsidR="003D4A12">
        <w:t xml:space="preserve">              </w:t>
      </w:r>
      <w:r>
        <w:t>do państw trzecich.</w:t>
      </w:r>
    </w:p>
    <w:p w14:paraId="5DE34CE7" w14:textId="07845127" w:rsidR="00CD71D1" w:rsidRDefault="00B2106F" w:rsidP="00D83A3E">
      <w:pPr>
        <w:pStyle w:val="Teksttreci30"/>
        <w:spacing w:after="0"/>
        <w:ind w:left="3540" w:firstLine="708"/>
      </w:pPr>
      <w:r>
        <w:t xml:space="preserve">Ewa </w:t>
      </w:r>
      <w:proofErr w:type="spellStart"/>
      <w:r>
        <w:t>Homa</w:t>
      </w:r>
      <w:proofErr w:type="spellEnd"/>
    </w:p>
    <w:p w14:paraId="469E31DB" w14:textId="79B157CA" w:rsidR="00CD71D1" w:rsidRDefault="00CD71D1" w:rsidP="00B2106F">
      <w:pPr>
        <w:pStyle w:val="Teksttreci30"/>
        <w:spacing w:after="0"/>
      </w:pPr>
      <w:r>
        <w:t xml:space="preserve">Dyrektor </w:t>
      </w:r>
      <w:r w:rsidR="00B2106F">
        <w:t>Zespołu Szkolno-Przedszkolnego w Zabłociu</w:t>
      </w:r>
    </w:p>
    <w:sectPr w:rsidR="00CD71D1" w:rsidSect="00CD71D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F100" w14:textId="77777777" w:rsidR="00C960CE" w:rsidRDefault="00C960CE" w:rsidP="00CD71D1">
      <w:r>
        <w:separator/>
      </w:r>
    </w:p>
  </w:endnote>
  <w:endnote w:type="continuationSeparator" w:id="0">
    <w:p w14:paraId="78834FB3" w14:textId="77777777" w:rsidR="00C960CE" w:rsidRDefault="00C960CE" w:rsidP="00CD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36DBE" w14:textId="77777777" w:rsidR="00C960CE" w:rsidRDefault="00C960CE" w:rsidP="00CD71D1">
      <w:r>
        <w:separator/>
      </w:r>
    </w:p>
  </w:footnote>
  <w:footnote w:type="continuationSeparator" w:id="0">
    <w:p w14:paraId="158D3F45" w14:textId="77777777" w:rsidR="00C960CE" w:rsidRDefault="00C960CE" w:rsidP="00CD71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FCB6" w14:textId="289CBDE1" w:rsidR="00CD71D1" w:rsidRDefault="00CD71D1">
    <w:pPr>
      <w:pStyle w:val="Nagwek"/>
    </w:pPr>
    <w:r>
      <w:rPr>
        <w:noProof/>
        <w:lang w:bidi="ar-SA"/>
      </w:rPr>
      <w:drawing>
        <wp:inline distT="0" distB="0" distL="0" distR="0" wp14:anchorId="202D2D2B" wp14:editId="714C3571">
          <wp:extent cx="5760720" cy="797774"/>
          <wp:effectExtent l="0" t="0" r="0" b="2540"/>
          <wp:docPr id="6"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pic:blipFill>
                <pic:spPr>
                  <a:xfrm>
                    <a:off x="0" y="0"/>
                    <a:ext cx="5760720" cy="797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FDC"/>
    <w:multiLevelType w:val="multilevel"/>
    <w:tmpl w:val="A2A04F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64CF7"/>
    <w:multiLevelType w:val="multilevel"/>
    <w:tmpl w:val="C8A888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B956B3"/>
    <w:multiLevelType w:val="hybridMultilevel"/>
    <w:tmpl w:val="DC88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F4B43"/>
    <w:multiLevelType w:val="multilevel"/>
    <w:tmpl w:val="19EE06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0658DB"/>
    <w:multiLevelType w:val="multilevel"/>
    <w:tmpl w:val="2C7E43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DD2388"/>
    <w:multiLevelType w:val="multilevel"/>
    <w:tmpl w:val="ABB6D8D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BD00DD"/>
    <w:multiLevelType w:val="multilevel"/>
    <w:tmpl w:val="A3C089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066D2D"/>
    <w:multiLevelType w:val="hybridMultilevel"/>
    <w:tmpl w:val="3506A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4F7241"/>
    <w:multiLevelType w:val="multilevel"/>
    <w:tmpl w:val="701E89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DE4B86"/>
    <w:multiLevelType w:val="multilevel"/>
    <w:tmpl w:val="16AC3F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5A40F8"/>
    <w:multiLevelType w:val="multilevel"/>
    <w:tmpl w:val="61EC1B9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91127B"/>
    <w:multiLevelType w:val="multilevel"/>
    <w:tmpl w:val="4F2846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A00757"/>
    <w:multiLevelType w:val="hybridMultilevel"/>
    <w:tmpl w:val="6A14E0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AAB5174"/>
    <w:multiLevelType w:val="multilevel"/>
    <w:tmpl w:val="3210DBB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974A95"/>
    <w:multiLevelType w:val="hybridMultilevel"/>
    <w:tmpl w:val="0860C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CD13B9"/>
    <w:multiLevelType w:val="multilevel"/>
    <w:tmpl w:val="8EB43C9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744FB9"/>
    <w:multiLevelType w:val="multilevel"/>
    <w:tmpl w:val="4D84123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9156E1"/>
    <w:multiLevelType w:val="hybridMultilevel"/>
    <w:tmpl w:val="5D54FBC4"/>
    <w:lvl w:ilvl="0" w:tplc="04A44806">
      <w:start w:val="1"/>
      <w:numFmt w:val="decimal"/>
      <w:lvlText w:val="%1."/>
      <w:lvlJc w:val="left"/>
      <w:pPr>
        <w:ind w:left="1585" w:hanging="360"/>
      </w:pPr>
      <w:rPr>
        <w:rFonts w:hint="default"/>
      </w:r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18" w15:restartNumberingAfterBreak="0">
    <w:nsid w:val="771F31AB"/>
    <w:multiLevelType w:val="multilevel"/>
    <w:tmpl w:val="4086E5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6415C4"/>
    <w:multiLevelType w:val="multilevel"/>
    <w:tmpl w:val="872AF8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8"/>
  </w:num>
  <w:num w:numId="4">
    <w:abstractNumId w:val="3"/>
  </w:num>
  <w:num w:numId="5">
    <w:abstractNumId w:val="10"/>
  </w:num>
  <w:num w:numId="6">
    <w:abstractNumId w:val="11"/>
  </w:num>
  <w:num w:numId="7">
    <w:abstractNumId w:val="5"/>
  </w:num>
  <w:num w:numId="8">
    <w:abstractNumId w:val="19"/>
  </w:num>
  <w:num w:numId="9">
    <w:abstractNumId w:val="13"/>
  </w:num>
  <w:num w:numId="10">
    <w:abstractNumId w:val="6"/>
  </w:num>
  <w:num w:numId="11">
    <w:abstractNumId w:val="18"/>
  </w:num>
  <w:num w:numId="12">
    <w:abstractNumId w:val="15"/>
  </w:num>
  <w:num w:numId="13">
    <w:abstractNumId w:val="1"/>
  </w:num>
  <w:num w:numId="14">
    <w:abstractNumId w:val="16"/>
  </w:num>
  <w:num w:numId="15">
    <w:abstractNumId w:val="0"/>
  </w:num>
  <w:num w:numId="16">
    <w:abstractNumId w:val="1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B7"/>
    <w:rsid w:val="00011A78"/>
    <w:rsid w:val="00044843"/>
    <w:rsid w:val="000A2961"/>
    <w:rsid w:val="000B07FD"/>
    <w:rsid w:val="000E5B4A"/>
    <w:rsid w:val="001326C0"/>
    <w:rsid w:val="00166BBB"/>
    <w:rsid w:val="001A4CCB"/>
    <w:rsid w:val="001B057E"/>
    <w:rsid w:val="001F7499"/>
    <w:rsid w:val="00216840"/>
    <w:rsid w:val="00227494"/>
    <w:rsid w:val="002276F6"/>
    <w:rsid w:val="00240B4D"/>
    <w:rsid w:val="00242C75"/>
    <w:rsid w:val="00242F06"/>
    <w:rsid w:val="00246B22"/>
    <w:rsid w:val="002C0664"/>
    <w:rsid w:val="00386CBF"/>
    <w:rsid w:val="003A57E3"/>
    <w:rsid w:val="003C687A"/>
    <w:rsid w:val="003D4A12"/>
    <w:rsid w:val="003E2710"/>
    <w:rsid w:val="003F2505"/>
    <w:rsid w:val="00401B64"/>
    <w:rsid w:val="004122EC"/>
    <w:rsid w:val="004129FA"/>
    <w:rsid w:val="00487261"/>
    <w:rsid w:val="004B2C94"/>
    <w:rsid w:val="004C0718"/>
    <w:rsid w:val="005036CF"/>
    <w:rsid w:val="0050609F"/>
    <w:rsid w:val="00516B27"/>
    <w:rsid w:val="0052494C"/>
    <w:rsid w:val="00534DCC"/>
    <w:rsid w:val="005557A4"/>
    <w:rsid w:val="005745B8"/>
    <w:rsid w:val="005A1006"/>
    <w:rsid w:val="005E6231"/>
    <w:rsid w:val="006078C2"/>
    <w:rsid w:val="006A71FE"/>
    <w:rsid w:val="00724040"/>
    <w:rsid w:val="0079582A"/>
    <w:rsid w:val="007A6E8C"/>
    <w:rsid w:val="007C5D84"/>
    <w:rsid w:val="007D1C97"/>
    <w:rsid w:val="007E1838"/>
    <w:rsid w:val="007F6B30"/>
    <w:rsid w:val="00810E2C"/>
    <w:rsid w:val="00814EA8"/>
    <w:rsid w:val="00815093"/>
    <w:rsid w:val="0081690D"/>
    <w:rsid w:val="00847E74"/>
    <w:rsid w:val="008646E1"/>
    <w:rsid w:val="00865A50"/>
    <w:rsid w:val="00866116"/>
    <w:rsid w:val="008833EB"/>
    <w:rsid w:val="008D4F5B"/>
    <w:rsid w:val="008D6EF9"/>
    <w:rsid w:val="008F5BA9"/>
    <w:rsid w:val="00922CB5"/>
    <w:rsid w:val="00975656"/>
    <w:rsid w:val="0099753E"/>
    <w:rsid w:val="009B60BA"/>
    <w:rsid w:val="009C6024"/>
    <w:rsid w:val="009F09B9"/>
    <w:rsid w:val="00A14C5E"/>
    <w:rsid w:val="00A57070"/>
    <w:rsid w:val="00A61DAC"/>
    <w:rsid w:val="00A81EF1"/>
    <w:rsid w:val="00AA6DB9"/>
    <w:rsid w:val="00AD0E80"/>
    <w:rsid w:val="00AE0F91"/>
    <w:rsid w:val="00AF54C7"/>
    <w:rsid w:val="00B2106F"/>
    <w:rsid w:val="00B3747C"/>
    <w:rsid w:val="00B66AB7"/>
    <w:rsid w:val="00B73CC9"/>
    <w:rsid w:val="00BC1F03"/>
    <w:rsid w:val="00BD6F32"/>
    <w:rsid w:val="00BD70FA"/>
    <w:rsid w:val="00C41792"/>
    <w:rsid w:val="00C94B83"/>
    <w:rsid w:val="00C960CE"/>
    <w:rsid w:val="00CB00AE"/>
    <w:rsid w:val="00CD71D1"/>
    <w:rsid w:val="00CF0D62"/>
    <w:rsid w:val="00D202AA"/>
    <w:rsid w:val="00D31354"/>
    <w:rsid w:val="00D33E7F"/>
    <w:rsid w:val="00D40186"/>
    <w:rsid w:val="00D75DCD"/>
    <w:rsid w:val="00D83A3E"/>
    <w:rsid w:val="00DD0366"/>
    <w:rsid w:val="00E02D2B"/>
    <w:rsid w:val="00E058BD"/>
    <w:rsid w:val="00E27421"/>
    <w:rsid w:val="00E7678E"/>
    <w:rsid w:val="00E864B7"/>
    <w:rsid w:val="00EA63DA"/>
    <w:rsid w:val="00EC29B2"/>
    <w:rsid w:val="00ED3207"/>
    <w:rsid w:val="00F26959"/>
    <w:rsid w:val="00F43095"/>
    <w:rsid w:val="00F5242A"/>
    <w:rsid w:val="00F84941"/>
    <w:rsid w:val="00FB5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4918D"/>
  <w15:docId w15:val="{4640EEF8-244E-4926-B9BC-C95BC97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1D1"/>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71D1"/>
    <w:pPr>
      <w:tabs>
        <w:tab w:val="center" w:pos="4536"/>
        <w:tab w:val="right" w:pos="9072"/>
      </w:tabs>
    </w:pPr>
  </w:style>
  <w:style w:type="character" w:customStyle="1" w:styleId="NagwekZnak">
    <w:name w:val="Nagłówek Znak"/>
    <w:basedOn w:val="Domylnaczcionkaakapitu"/>
    <w:link w:val="Nagwek"/>
    <w:uiPriority w:val="99"/>
    <w:rsid w:val="00CD71D1"/>
  </w:style>
  <w:style w:type="paragraph" w:styleId="Stopka">
    <w:name w:val="footer"/>
    <w:basedOn w:val="Normalny"/>
    <w:link w:val="StopkaZnak"/>
    <w:uiPriority w:val="99"/>
    <w:unhideWhenUsed/>
    <w:rsid w:val="00CD71D1"/>
    <w:pPr>
      <w:tabs>
        <w:tab w:val="center" w:pos="4536"/>
        <w:tab w:val="right" w:pos="9072"/>
      </w:tabs>
    </w:pPr>
  </w:style>
  <w:style w:type="character" w:customStyle="1" w:styleId="StopkaZnak">
    <w:name w:val="Stopka Znak"/>
    <w:basedOn w:val="Domylnaczcionkaakapitu"/>
    <w:link w:val="Stopka"/>
    <w:uiPriority w:val="99"/>
    <w:rsid w:val="00CD71D1"/>
  </w:style>
  <w:style w:type="character" w:customStyle="1" w:styleId="Teksttreci2">
    <w:name w:val="Tekst treści (2)_"/>
    <w:basedOn w:val="Domylnaczcionkaakapitu"/>
    <w:link w:val="Teksttreci20"/>
    <w:rsid w:val="00CD71D1"/>
    <w:rPr>
      <w:rFonts w:ascii="Arial" w:eastAsia="Arial" w:hAnsi="Arial" w:cs="Arial"/>
      <w:color w:val="393939"/>
      <w:sz w:val="10"/>
      <w:szCs w:val="10"/>
    </w:rPr>
  </w:style>
  <w:style w:type="character" w:customStyle="1" w:styleId="Teksttreci">
    <w:name w:val="Tekst treści_"/>
    <w:basedOn w:val="Domylnaczcionkaakapitu"/>
    <w:link w:val="Teksttreci0"/>
    <w:rsid w:val="00CD71D1"/>
    <w:rPr>
      <w:rFonts w:ascii="Arial" w:eastAsia="Arial" w:hAnsi="Arial" w:cs="Arial"/>
      <w:sz w:val="20"/>
      <w:szCs w:val="20"/>
    </w:rPr>
  </w:style>
  <w:style w:type="character" w:customStyle="1" w:styleId="Nagwek1">
    <w:name w:val="Nagłówek #1_"/>
    <w:basedOn w:val="Domylnaczcionkaakapitu"/>
    <w:link w:val="Nagwek10"/>
    <w:rsid w:val="00CD71D1"/>
    <w:rPr>
      <w:rFonts w:ascii="Arial" w:eastAsia="Arial" w:hAnsi="Arial" w:cs="Arial"/>
      <w:b/>
      <w:bCs/>
      <w:sz w:val="20"/>
      <w:szCs w:val="20"/>
    </w:rPr>
  </w:style>
  <w:style w:type="character" w:customStyle="1" w:styleId="Teksttreci3">
    <w:name w:val="Tekst treści (3)_"/>
    <w:basedOn w:val="Domylnaczcionkaakapitu"/>
    <w:link w:val="Teksttreci30"/>
    <w:rsid w:val="00CD71D1"/>
    <w:rPr>
      <w:rFonts w:ascii="Calibri" w:eastAsia="Calibri" w:hAnsi="Calibri" w:cs="Calibri"/>
    </w:rPr>
  </w:style>
  <w:style w:type="paragraph" w:customStyle="1" w:styleId="Teksttreci20">
    <w:name w:val="Tekst treści (2)"/>
    <w:basedOn w:val="Normalny"/>
    <w:link w:val="Teksttreci2"/>
    <w:rsid w:val="00CD71D1"/>
    <w:pPr>
      <w:spacing w:after="260"/>
      <w:ind w:right="260"/>
    </w:pPr>
    <w:rPr>
      <w:rFonts w:ascii="Arial" w:eastAsia="Arial" w:hAnsi="Arial" w:cs="Arial"/>
      <w:color w:val="393939"/>
      <w:sz w:val="10"/>
      <w:szCs w:val="10"/>
      <w:lang w:eastAsia="en-US" w:bidi="ar-SA"/>
    </w:rPr>
  </w:style>
  <w:style w:type="paragraph" w:customStyle="1" w:styleId="Teksttreci0">
    <w:name w:val="Tekst treści"/>
    <w:basedOn w:val="Normalny"/>
    <w:link w:val="Teksttreci"/>
    <w:rsid w:val="00CD71D1"/>
    <w:pPr>
      <w:spacing w:after="180" w:line="276" w:lineRule="auto"/>
    </w:pPr>
    <w:rPr>
      <w:rFonts w:ascii="Arial" w:eastAsia="Arial" w:hAnsi="Arial" w:cs="Arial"/>
      <w:color w:val="auto"/>
      <w:sz w:val="20"/>
      <w:szCs w:val="20"/>
      <w:lang w:eastAsia="en-US" w:bidi="ar-SA"/>
    </w:rPr>
  </w:style>
  <w:style w:type="paragraph" w:customStyle="1" w:styleId="Nagwek10">
    <w:name w:val="Nagłówek #1"/>
    <w:basedOn w:val="Normalny"/>
    <w:link w:val="Nagwek1"/>
    <w:rsid w:val="00CD71D1"/>
    <w:pPr>
      <w:spacing w:after="200" w:line="276" w:lineRule="auto"/>
      <w:ind w:firstLine="180"/>
      <w:outlineLvl w:val="0"/>
    </w:pPr>
    <w:rPr>
      <w:rFonts w:ascii="Arial" w:eastAsia="Arial" w:hAnsi="Arial" w:cs="Arial"/>
      <w:b/>
      <w:bCs/>
      <w:color w:val="auto"/>
      <w:sz w:val="20"/>
      <w:szCs w:val="20"/>
      <w:lang w:eastAsia="en-US" w:bidi="ar-SA"/>
    </w:rPr>
  </w:style>
  <w:style w:type="paragraph" w:customStyle="1" w:styleId="Teksttreci30">
    <w:name w:val="Tekst treści (3)"/>
    <w:basedOn w:val="Normalny"/>
    <w:link w:val="Teksttreci3"/>
    <w:rsid w:val="00CD71D1"/>
    <w:pPr>
      <w:spacing w:after="90"/>
      <w:jc w:val="right"/>
    </w:pPr>
    <w:rPr>
      <w:rFonts w:ascii="Calibri" w:eastAsia="Calibri" w:hAnsi="Calibri" w:cs="Calibri"/>
      <w:color w:val="auto"/>
      <w:sz w:val="22"/>
      <w:szCs w:val="22"/>
      <w:lang w:eastAsia="en-US" w:bidi="ar-SA"/>
    </w:rPr>
  </w:style>
  <w:style w:type="character" w:styleId="Hipercze">
    <w:name w:val="Hyperlink"/>
    <w:basedOn w:val="Domylnaczcionkaakapitu"/>
    <w:uiPriority w:val="99"/>
    <w:unhideWhenUsed/>
    <w:rsid w:val="00CD71D1"/>
    <w:rPr>
      <w:color w:val="0563C1" w:themeColor="hyperlink"/>
      <w:u w:val="single"/>
    </w:rPr>
  </w:style>
  <w:style w:type="character" w:customStyle="1" w:styleId="UnresolvedMention">
    <w:name w:val="Unresolved Mention"/>
    <w:basedOn w:val="Domylnaczcionkaakapitu"/>
    <w:uiPriority w:val="99"/>
    <w:semiHidden/>
    <w:unhideWhenUsed/>
    <w:rsid w:val="00242F06"/>
    <w:rPr>
      <w:color w:val="605E5C"/>
      <w:shd w:val="clear" w:color="auto" w:fill="E1DFDD"/>
    </w:rPr>
  </w:style>
  <w:style w:type="paragraph" w:customStyle="1" w:styleId="Tekstpodstawowy21">
    <w:name w:val="Tekst podstawowy 21"/>
    <w:basedOn w:val="Normalny"/>
    <w:semiHidden/>
    <w:rsid w:val="00AD0E80"/>
    <w:pPr>
      <w:widowControl/>
      <w:suppressAutoHyphens/>
      <w:spacing w:after="200" w:line="276" w:lineRule="auto"/>
    </w:pPr>
    <w:rPr>
      <w:rFonts w:ascii="Calibri" w:eastAsia="Calibri" w:hAnsi="Calibri" w:cs="Times New Roman"/>
      <w:b/>
      <w:color w:val="auto"/>
      <w:sz w:val="22"/>
      <w:szCs w:val="22"/>
      <w:lang w:eastAsia="ar-SA" w:bidi="ar-SA"/>
    </w:rPr>
  </w:style>
  <w:style w:type="paragraph" w:styleId="NormalnyWeb">
    <w:name w:val="Normal (Web)"/>
    <w:basedOn w:val="Normalny"/>
    <w:semiHidden/>
    <w:unhideWhenUsed/>
    <w:rsid w:val="00E058BD"/>
    <w:pPr>
      <w:widowControl/>
      <w:spacing w:before="100" w:beforeAutospacing="1" w:after="100" w:afterAutospacing="1"/>
    </w:pPr>
    <w:rPr>
      <w:rFonts w:ascii="Times New Roman" w:eastAsia="Times New Roman" w:hAnsi="Times New Roman" w:cs="Times New Roman"/>
      <w:color w:val="auto"/>
      <w:lang w:bidi="ar-SA"/>
    </w:rPr>
  </w:style>
  <w:style w:type="paragraph" w:styleId="Tekstdymka">
    <w:name w:val="Balloon Text"/>
    <w:basedOn w:val="Normalny"/>
    <w:link w:val="TekstdymkaZnak"/>
    <w:uiPriority w:val="99"/>
    <w:semiHidden/>
    <w:unhideWhenUsed/>
    <w:rsid w:val="0081690D"/>
    <w:rPr>
      <w:rFonts w:ascii="Tahoma" w:hAnsi="Tahoma" w:cs="Tahoma"/>
      <w:sz w:val="16"/>
      <w:szCs w:val="16"/>
    </w:rPr>
  </w:style>
  <w:style w:type="character" w:customStyle="1" w:styleId="TekstdymkaZnak">
    <w:name w:val="Tekst dymka Znak"/>
    <w:basedOn w:val="Domylnaczcionkaakapitu"/>
    <w:link w:val="Tekstdymka"/>
    <w:uiPriority w:val="99"/>
    <w:semiHidden/>
    <w:rsid w:val="0081690D"/>
    <w:rPr>
      <w:rFonts w:ascii="Tahoma" w:eastAsia="Courier New" w:hAnsi="Tahoma" w:cs="Tahoma"/>
      <w:color w:val="000000"/>
      <w:sz w:val="16"/>
      <w:szCs w:val="16"/>
      <w:lang w:eastAsia="pl-PL" w:bidi="pl-PL"/>
    </w:rPr>
  </w:style>
  <w:style w:type="table" w:styleId="Tabela-Siatka">
    <w:name w:val="Table Grid"/>
    <w:basedOn w:val="Standardowy"/>
    <w:uiPriority w:val="59"/>
    <w:rsid w:val="0086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1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960">
      <w:bodyDiv w:val="1"/>
      <w:marLeft w:val="0"/>
      <w:marRight w:val="0"/>
      <w:marTop w:val="0"/>
      <w:marBottom w:val="0"/>
      <w:divBdr>
        <w:top w:val="none" w:sz="0" w:space="0" w:color="auto"/>
        <w:left w:val="none" w:sz="0" w:space="0" w:color="auto"/>
        <w:bottom w:val="none" w:sz="0" w:space="0" w:color="auto"/>
        <w:right w:val="none" w:sz="0" w:space="0" w:color="auto"/>
      </w:divBdr>
    </w:div>
    <w:div w:id="543641578">
      <w:bodyDiv w:val="1"/>
      <w:marLeft w:val="0"/>
      <w:marRight w:val="0"/>
      <w:marTop w:val="0"/>
      <w:marBottom w:val="0"/>
      <w:divBdr>
        <w:top w:val="none" w:sz="0" w:space="0" w:color="auto"/>
        <w:left w:val="none" w:sz="0" w:space="0" w:color="auto"/>
        <w:bottom w:val="none" w:sz="0" w:space="0" w:color="auto"/>
        <w:right w:val="none" w:sz="0" w:space="0" w:color="auto"/>
      </w:divBdr>
    </w:div>
    <w:div w:id="569341505">
      <w:bodyDiv w:val="1"/>
      <w:marLeft w:val="0"/>
      <w:marRight w:val="0"/>
      <w:marTop w:val="0"/>
      <w:marBottom w:val="0"/>
      <w:divBdr>
        <w:top w:val="none" w:sz="0" w:space="0" w:color="auto"/>
        <w:left w:val="none" w:sz="0" w:space="0" w:color="auto"/>
        <w:bottom w:val="none" w:sz="0" w:space="0" w:color="auto"/>
        <w:right w:val="none" w:sz="0" w:space="0" w:color="auto"/>
      </w:divBdr>
    </w:div>
    <w:div w:id="725111186">
      <w:bodyDiv w:val="1"/>
      <w:marLeft w:val="0"/>
      <w:marRight w:val="0"/>
      <w:marTop w:val="0"/>
      <w:marBottom w:val="0"/>
      <w:divBdr>
        <w:top w:val="none" w:sz="0" w:space="0" w:color="auto"/>
        <w:left w:val="none" w:sz="0" w:space="0" w:color="auto"/>
        <w:bottom w:val="none" w:sz="0" w:space="0" w:color="auto"/>
        <w:right w:val="none" w:sz="0" w:space="0" w:color="auto"/>
      </w:divBdr>
    </w:div>
    <w:div w:id="13702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zspzablocie.sekretariat@edu.strumien.p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zspzablocie.inspektor@edu.strumien.pl" TargetMode="External"/><Relationship Id="rId4" Type="http://schemas.openxmlformats.org/officeDocument/2006/relationships/settings" Target="settings.xml"/><Relationship Id="rId9" Type="http://schemas.openxmlformats.org/officeDocument/2006/relationships/hyperlink" Target="mailto:%20zspzablocie.sekretariat@edu.strumien.pl%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97D2B-D622-4FD8-AF69-278CFFAF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2407</Words>
  <Characters>14447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jmajewski</dc:creator>
  <cp:lastModifiedBy>Sekretariat</cp:lastModifiedBy>
  <cp:revision>4</cp:revision>
  <cp:lastPrinted>2021-03-23T11:17:00Z</cp:lastPrinted>
  <dcterms:created xsi:type="dcterms:W3CDTF">2021-07-06T09:40:00Z</dcterms:created>
  <dcterms:modified xsi:type="dcterms:W3CDTF">2021-07-07T10:11:00Z</dcterms:modified>
</cp:coreProperties>
</file>